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0350C" w:rsidRDefault="00000000" w14:paraId="58AC2106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</w:t>
      </w:r>
    </w:p>
    <w:p w:rsidR="0000350C" w:rsidRDefault="0000350C" w14:paraId="5E7BD12C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00350C" w:rsidRDefault="00000000" w14:paraId="4F1477B3" w14:textId="77777777">
      <w:pPr>
        <w:spacing w:after="0"/>
        <w:ind w:left="708"/>
        <w:jc w:val="both"/>
      </w:pPr>
      <w:r>
        <w:rPr>
          <w:noProof/>
        </w:rPr>
        <w:drawing>
          <wp:inline distT="0" distB="0" distL="114300" distR="114300" wp14:anchorId="1E8056EE" wp14:editId="3C93B005">
            <wp:extent cx="695325" cy="347345"/>
            <wp:effectExtent l="0" t="0" r="0" b="0"/>
            <wp:docPr id="657514180" name="Imagem 65751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7514180" name="Imagem 65751418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  </w:t>
      </w:r>
    </w:p>
    <w:p w:rsidR="0000350C" w:rsidRDefault="00000000" w14:paraId="5F40EB63" w14:textId="77777777">
      <w:pPr>
        <w:spacing w:after="0"/>
        <w:ind w:left="708"/>
        <w:jc w:val="both"/>
        <w:rPr>
          <w:rFonts w:ascii="Times New Roman" w:hAnsi="Times New Roman" w:eastAsia="Times New Roman" w:cs="Times New Roman"/>
          <w:b/>
          <w:bCs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 xml:space="preserve">Instituto de Ciências Humanas  </w:t>
      </w:r>
    </w:p>
    <w:p w:rsidR="0000350C" w:rsidRDefault="00000000" w14:paraId="58931B3E" w14:textId="77777777">
      <w:pPr>
        <w:spacing w:after="0"/>
        <w:ind w:left="708"/>
        <w:jc w:val="both"/>
        <w:rPr>
          <w:rFonts w:ascii="Times New Roman" w:hAnsi="Times New Roman" w:eastAsia="Times New Roman" w:cs="Times New Roman"/>
          <w:b/>
          <w:bCs/>
          <w:sz w:val="15"/>
          <w:szCs w:val="15"/>
        </w:rPr>
      </w:pPr>
      <w:r>
        <w:rPr>
          <w:rFonts w:ascii="Times New Roman" w:hAnsi="Times New Roman" w:eastAsia="Times New Roman" w:cs="Times New Roman"/>
          <w:b/>
          <w:bCs/>
          <w:sz w:val="15"/>
          <w:szCs w:val="15"/>
        </w:rPr>
        <w:t xml:space="preserve"> Departamento de História</w:t>
      </w:r>
    </w:p>
    <w:p w:rsidR="0000350C" w:rsidRDefault="0000350C" w14:paraId="1E88F10B" w14:textId="77777777">
      <w:pPr>
        <w:jc w:val="center"/>
        <w:rPr>
          <w:rFonts w:ascii="Garamond" w:hAnsi="Garamond" w:eastAsia="Garamond" w:cs="Garamond"/>
          <w:b/>
          <w:bCs/>
          <w:color w:val="000000" w:themeColor="text1"/>
          <w:sz w:val="24"/>
          <w:szCs w:val="24"/>
        </w:rPr>
      </w:pPr>
    </w:p>
    <w:p w:rsidR="0000350C" w:rsidRDefault="00000000" w14:paraId="0693EC78" w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Coordenação do Curso de História</w:t>
      </w:r>
    </w:p>
    <w:p w:rsidR="0000350C" w:rsidRDefault="00000000" w14:paraId="73E37748" w14:textId="77777777">
      <w:pPr>
        <w:spacing w:after="0"/>
        <w:jc w:val="center"/>
        <w:rPr>
          <w:rFonts w:ascii="Times New Roman" w:hAnsi="Times New Roman" w:eastAsia="Garamond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8"/>
          <w:szCs w:val="28"/>
        </w:rPr>
        <w:t>Plano de Ensino   2°Sem/2022</w:t>
      </w:r>
    </w:p>
    <w:p w:rsidR="0000350C" w:rsidRDefault="00000000" w14:paraId="7863EE21" w14:textId="777777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Código: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HIS0031</w:t>
      </w:r>
    </w:p>
    <w:p w:rsidR="0000350C" w:rsidRDefault="00000000" w14:paraId="2CB35443" w14:textId="777777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Disciplina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: TÓPICOS ESPECIAIS EM TEORIA DA HISTÓRIA 3:</w:t>
      </w:r>
    </w:p>
    <w:p w:rsidR="0000350C" w:rsidRDefault="00000000" w14:paraId="76B453F2" w14:textId="777777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                    Introdução à Vida Acadêmica e ao Trabalho Científico </w:t>
      </w:r>
    </w:p>
    <w:p w:rsidR="0000350C" w:rsidRDefault="00000000" w14:paraId="7F05614C" w14:textId="77777777">
      <w:pPr>
        <w:spacing w:after="120"/>
        <w:jc w:val="both"/>
        <w:rPr>
          <w:rFonts w:ascii="Times New Roman" w:hAnsi="Times New Roman" w:eastAsia="Garamond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Docentes: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Dra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Léa </w:t>
      </w:r>
      <w:proofErr w:type="spellStart"/>
      <w:proofErr w:type="gram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Carrer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Dr</w:t>
      </w:r>
      <w:proofErr w:type="spellEnd"/>
      <w:proofErr w:type="gram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Leandro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Rust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, Dr. Tiago Almeida, Dr. Luis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Noguerol</w:t>
      </w:r>
      <w:proofErr w:type="spellEnd"/>
    </w:p>
    <w:p w:rsidR="0000350C" w:rsidRDefault="00000000" w14:paraId="0C72A084" w14:textId="77777777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Carga horária: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60 Horas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0000350C" w14:paraId="4E9208BE" w14:textId="77777777">
        <w:tc>
          <w:tcPr>
            <w:tcW w:w="10455" w:type="dxa"/>
          </w:tcPr>
          <w:p w:rsidR="0000350C" w:rsidRDefault="00000000" w14:paraId="24849DD4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Turma: A</w:t>
            </w:r>
          </w:p>
          <w:p w:rsidR="0000350C" w:rsidRDefault="00000000" w14:paraId="0EA7987F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Horário: Quintas-feiras, 14 às 18 horas</w:t>
            </w:r>
          </w:p>
        </w:tc>
      </w:tr>
    </w:tbl>
    <w:p w:rsidR="0000350C" w:rsidRDefault="0000350C" w14:paraId="53663B3C" w14:textId="77777777">
      <w:pPr>
        <w:spacing w:after="0"/>
        <w:ind w:left="708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0000350C" w14:paraId="45CD9AEE" w14:textId="77777777">
        <w:tc>
          <w:tcPr>
            <w:tcW w:w="10455" w:type="dxa"/>
          </w:tcPr>
          <w:p w:rsidR="0000350C" w:rsidRDefault="00000000" w14:paraId="13FB615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Ementa: </w:t>
            </w:r>
          </w:p>
          <w:p w:rsidR="0000350C" w:rsidRDefault="00000000" w14:paraId="2DD0FED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Particularidades da Vida Acadêmica. As bases do Conhecimento Científico. A produção científica nas Humanidades. A iniciação científica e a formação do pesquisador. Comunidade Científica. Comunidade de Aprendizagem. A análise crítica de textos acadêmicos. Leitura e Produção de Texto. A Universidade Pública. História da Universidade de Brasília</w:t>
            </w:r>
          </w:p>
        </w:tc>
      </w:tr>
    </w:tbl>
    <w:p w:rsidR="0000350C" w:rsidRDefault="0000350C" w14:paraId="7BBD7CF7" w14:textId="77777777">
      <w:pPr>
        <w:spacing w:after="0"/>
        <w:rPr>
          <w:rFonts w:ascii="Times New Roman" w:hAnsi="Times New Roman" w:eastAsia="Garamond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0000350C" w14:paraId="32D858E9" w14:textId="77777777">
        <w:tc>
          <w:tcPr>
            <w:tcW w:w="10455" w:type="dxa"/>
          </w:tcPr>
          <w:p w:rsidR="0000350C" w:rsidRDefault="00000000" w14:paraId="2F700E23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Objetivos: </w:t>
            </w:r>
          </w:p>
          <w:p w:rsidR="0000350C" w:rsidRDefault="00000000" w14:paraId="78DB18AC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1- Discutir com os alunos que ingressam no curso de História as particularidades da vida acadêmica, do trabalho intelectual e da pesquisa científica.</w:t>
            </w:r>
          </w:p>
          <w:p w:rsidR="0000350C" w:rsidRDefault="00000000" w14:paraId="084E750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2- Acolher os alunos que ingressam no curso de História, conhecendo suas realidades, sua formação educacional e seus interesses, por meio da escuta sensível e de orientação de dúvidas dos ingressantes na universidade.</w:t>
            </w:r>
          </w:p>
          <w:p w:rsidR="0000350C" w:rsidRDefault="00000000" w14:paraId="44EC2871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3- Desenvolver aproximação, diálogo e vivência de grupo entre docentes/discentes e entre aluno(o)/aluno(as) a fim de minimizar distâncias geracionais e o isolamento social.</w:t>
            </w:r>
          </w:p>
        </w:tc>
      </w:tr>
    </w:tbl>
    <w:p w:rsidR="0000350C" w:rsidRDefault="0000350C" w14:paraId="30D79EAA" w14:textId="77777777">
      <w:pPr>
        <w:spacing w:after="0"/>
        <w:ind w:left="708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0000350C" w14:paraId="1C3272E2" w14:textId="77777777">
        <w:tc>
          <w:tcPr>
            <w:tcW w:w="10455" w:type="dxa"/>
          </w:tcPr>
          <w:p w:rsidR="0000350C" w:rsidRDefault="00000000" w14:paraId="5AEEA630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Conteúdo:</w:t>
            </w:r>
          </w:p>
          <w:p w:rsidR="0000350C" w:rsidRDefault="00000000" w14:paraId="106A75C1" w14:textId="77777777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MÓDULO 1: Reconhecendo a Vida Acadêmica: a Construção de uma Comunidade de Aprendizagem.</w:t>
            </w:r>
          </w:p>
          <w:p w:rsidR="0000350C" w:rsidRDefault="00000000" w14:paraId="5F34195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MÓDULO 2: O Estudo, a Crítica e a Comunicação Científica</w:t>
            </w:r>
          </w:p>
          <w:p w:rsidR="0000350C" w:rsidRDefault="00000000" w14:paraId="6CBC3F1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 xml:space="preserve">MÓDULO 3: As bases do Conhecimento Científico </w:t>
            </w:r>
          </w:p>
          <w:p w:rsidR="0000350C" w:rsidRDefault="00000000" w14:paraId="0CCC7F0B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MÓDULO 4:</w:t>
            </w: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A Universidade Pública e a Universidade de Brasília</w:t>
            </w:r>
          </w:p>
        </w:tc>
      </w:tr>
    </w:tbl>
    <w:p w:rsidR="0000350C" w:rsidRDefault="0000350C" w14:paraId="566E102E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0000350C" w14:paraId="2B9E9914" w14:textId="77777777">
        <w:tc>
          <w:tcPr>
            <w:tcW w:w="10455" w:type="dxa"/>
          </w:tcPr>
          <w:p w:rsidR="0000350C" w:rsidRDefault="00000000" w14:paraId="576FAADF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 xml:space="preserve">Metodologia: </w:t>
            </w:r>
          </w:p>
          <w:p w:rsidR="0000350C" w:rsidRDefault="00000000" w14:paraId="71FB180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 xml:space="preserve">Trata-se de disciplina de ambientação acadêmica, com o intuito de receber/acolher os calouros do curso de História/UnB, apresentando-lhes a vida acadêmica e a pesquisa científica. </w:t>
            </w:r>
          </w:p>
          <w:p w:rsidR="0000350C" w:rsidRDefault="00000000" w14:paraId="48D4ED4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O curso está dividido em 4 módulos, cada um ministrado por 1 professor (a). Cada professor tem autonomia sobre seu módulo no que se refere à metodologia de trabalho ou formato das avaliações.</w:t>
            </w:r>
          </w:p>
        </w:tc>
      </w:tr>
    </w:tbl>
    <w:p w:rsidR="0000350C" w:rsidRDefault="0000350C" w14:paraId="7E634C29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0000350C" w14:paraId="2A5D6E26" w14:textId="77777777">
        <w:tc>
          <w:tcPr>
            <w:tcW w:w="10455" w:type="dxa"/>
          </w:tcPr>
          <w:p w:rsidR="0000350C" w:rsidRDefault="00000000" w14:paraId="426DAE11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Avaliação:</w:t>
            </w:r>
          </w:p>
          <w:p w:rsidR="0000350C" w:rsidRDefault="00000000" w14:paraId="04BB8EA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O trabalho do aluno será avaliado mediante 4 Avaliações de igual peso, sendo uma avaliação para cada um dos módulos integrantes do curso. Ao final do semestre, as 4 notas serão somadas e divididas por quatro, resultando na menção final do aluno.</w:t>
            </w:r>
          </w:p>
        </w:tc>
      </w:tr>
    </w:tbl>
    <w:p w:rsidR="0000350C" w:rsidRDefault="0000350C" w14:paraId="5D575F7A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00350C" w:rsidRDefault="0000350C" w14:paraId="7BF6A395" w14:textId="77777777">
      <w:pPr>
        <w:spacing w:after="0"/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0455"/>
      </w:tblGrid>
      <w:tr w:rsidR="0000350C" w14:paraId="5D3D017B" w14:textId="77777777">
        <w:tc>
          <w:tcPr>
            <w:tcW w:w="10455" w:type="dxa"/>
          </w:tcPr>
          <w:p w:rsidR="0000350C" w:rsidRDefault="00000000" w14:paraId="3FEE8A48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Bibliografia Básica: </w:t>
            </w:r>
          </w:p>
          <w:p w:rsidR="0000350C" w:rsidRDefault="00000000" w14:paraId="3D3BCF70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:rsidR="0000350C" w:rsidRDefault="00000000" w14:paraId="3A91C904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0"/>
                <w:szCs w:val="20"/>
              </w:rPr>
              <w:t xml:space="preserve">CHALMERS, A. F. </w:t>
            </w: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0"/>
                <w:szCs w:val="20"/>
              </w:rPr>
              <w:t xml:space="preserve">A fabricação da ciência. </w:t>
            </w:r>
            <w:r>
              <w:rPr>
                <w:rFonts w:ascii="Times New Roman" w:hAnsi="Times New Roman" w:eastAsia="Garamond" w:cs="Times New Roman"/>
                <w:color w:val="000000" w:themeColor="text1"/>
                <w:sz w:val="20"/>
                <w:szCs w:val="20"/>
              </w:rPr>
              <w:t xml:space="preserve">São Paulo, SP: Ed. Unesp, 1994. </w:t>
            </w:r>
          </w:p>
          <w:p w:rsidR="0000350C" w:rsidRDefault="00000000" w14:paraId="05D96351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0"/>
                <w:szCs w:val="20"/>
              </w:rPr>
              <w:t>FREIRE, Paulo</w:t>
            </w: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0"/>
                <w:szCs w:val="20"/>
              </w:rPr>
              <w:t xml:space="preserve">. A importância do ato de ler: em três artigos que se completam. </w:t>
            </w:r>
            <w:r>
              <w:rPr>
                <w:rFonts w:ascii="Times New Roman" w:hAnsi="Times New Roman" w:eastAsia="Garamond" w:cs="Times New Roman"/>
                <w:color w:val="000000" w:themeColor="text1"/>
                <w:sz w:val="20"/>
                <w:szCs w:val="20"/>
              </w:rPr>
              <w:t>São Paulo: Cortez, 2013.</w:t>
            </w:r>
          </w:p>
          <w:p w:rsidR="0000350C" w:rsidRDefault="00000000" w14:paraId="7FC3CB20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0"/>
                <w:szCs w:val="20"/>
              </w:rPr>
              <w:t xml:space="preserve">RIBEIRO, Darcy. </w:t>
            </w: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0"/>
                <w:szCs w:val="20"/>
              </w:rPr>
              <w:t>UnB: invenção e descaminho</w:t>
            </w:r>
            <w:r>
              <w:rPr>
                <w:rFonts w:ascii="Times New Roman" w:hAnsi="Times New Roman" w:eastAsia="Garamond" w:cs="Times New Roman"/>
                <w:color w:val="000000" w:themeColor="text1"/>
                <w:sz w:val="20"/>
                <w:szCs w:val="20"/>
              </w:rPr>
              <w:t xml:space="preserve">. Rio de Janeiro: </w:t>
            </w:r>
            <w:proofErr w:type="spellStart"/>
            <w:r>
              <w:rPr>
                <w:rFonts w:ascii="Times New Roman" w:hAnsi="Times New Roman" w:eastAsia="Garamond" w:cs="Times New Roman"/>
                <w:color w:val="000000" w:themeColor="text1"/>
                <w:sz w:val="20"/>
                <w:szCs w:val="20"/>
              </w:rPr>
              <w:t>Avenir</w:t>
            </w:r>
            <w:proofErr w:type="spellEnd"/>
            <w:r>
              <w:rPr>
                <w:rFonts w:ascii="Times New Roman" w:hAnsi="Times New Roman" w:eastAsia="Garamond" w:cs="Times New Roman"/>
                <w:color w:val="000000" w:themeColor="text1"/>
                <w:sz w:val="20"/>
                <w:szCs w:val="20"/>
              </w:rPr>
              <w:t xml:space="preserve"> Editora, 1978.</w:t>
            </w:r>
          </w:p>
          <w:p w:rsidR="0000350C" w:rsidRDefault="00000000" w14:paraId="15548D61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 xml:space="preserve">SALMERON, Roberto. </w:t>
            </w: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A universidade interrompida: Brasília 1964-1965</w:t>
            </w:r>
            <w:r>
              <w:rPr>
                <w:rFonts w:ascii="Times New Roman" w:hAnsi="Times New Roman" w:eastAsia="Garamond" w:cs="Times New Roman"/>
                <w:color w:val="000000" w:themeColor="text1"/>
                <w:sz w:val="24"/>
                <w:szCs w:val="24"/>
              </w:rPr>
              <w:t>. Brasília: Editora UnB, 2012.</w:t>
            </w:r>
          </w:p>
          <w:p w:rsidR="0000350C" w:rsidRDefault="0000350C" w14:paraId="67C0745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0350C" w:rsidRDefault="0000350C" w14:paraId="086EA287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p w:rsidR="0000350C" w:rsidRDefault="00000000" w14:paraId="175DDC87" w14:textId="777777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CONTEÚDO PROGRAMÁTICO</w:t>
      </w:r>
    </w:p>
    <w:p w:rsidR="0000350C" w:rsidRDefault="00000000" w14:paraId="06E1E576" w14:textId="77777777">
      <w:pPr>
        <w:spacing w:line="240" w:lineRule="auto"/>
        <w:ind w:left="1420" w:hanging="1420"/>
        <w:jc w:val="both"/>
        <w:rPr>
          <w:rFonts w:ascii="Times New Roman" w:hAnsi="Times New Roman" w:eastAsia="Garamond" w:cs="Times New Roman"/>
          <w:color w:val="000000" w:themeColor="text1"/>
          <w:sz w:val="28"/>
          <w:szCs w:val="28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8"/>
          <w:szCs w:val="28"/>
        </w:rPr>
        <w:t>MÓDULO 1</w:t>
      </w:r>
      <w:r>
        <w:rPr>
          <w:rFonts w:ascii="Times New Roman" w:hAnsi="Times New Roman" w:eastAsia="Garamond" w:cs="Times New Roman"/>
          <w:color w:val="000000" w:themeColor="text1"/>
          <w:sz w:val="28"/>
          <w:szCs w:val="28"/>
        </w:rPr>
        <w:t xml:space="preserve">: Reconhecendo a Vida Acadêmica: a Construção de uma Comunidade </w:t>
      </w:r>
    </w:p>
    <w:p w:rsidR="0000350C" w:rsidRDefault="00000000" w14:paraId="232C9F1C" w14:textId="77777777">
      <w:pPr>
        <w:spacing w:line="240" w:lineRule="auto"/>
        <w:ind w:left="1420" w:firstLine="140" w:firstLineChars="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8"/>
          <w:szCs w:val="28"/>
        </w:rPr>
        <w:t>de Aprendizagem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</w:t>
      </w:r>
    </w:p>
    <w:p w:rsidR="0000350C" w:rsidRDefault="00000000" w14:paraId="01E0B457" w14:textId="77777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Docente: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 Dra. Léa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Carrer</w:t>
      </w:r>
      <w:proofErr w:type="spellEnd"/>
    </w:p>
    <w:tbl>
      <w:tblPr>
        <w:tblStyle w:val="Tabelacomgrade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70"/>
        <w:gridCol w:w="1367"/>
        <w:gridCol w:w="7516"/>
      </w:tblGrid>
      <w:tr w:rsidR="0000350C" w14:paraId="6ACE8A4B" w14:textId="77777777">
        <w:tc>
          <w:tcPr>
            <w:tcW w:w="6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247325CE" w14:textId="77777777">
            <w:pPr>
              <w:jc w:val="both"/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  <w:p w:rsidR="0000350C" w:rsidRDefault="00000000" w14:paraId="707E0C27" w14:textId="777777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16"/>
                <w:szCs w:val="16"/>
              </w:rPr>
              <w:t>Aula</w:t>
            </w:r>
          </w:p>
        </w:tc>
        <w:tc>
          <w:tcPr>
            <w:tcW w:w="5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350C" w14:paraId="2EA52D7A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0350C" w:rsidRDefault="00000000" w14:paraId="11CE7E2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0"/>
                <w:szCs w:val="20"/>
              </w:rPr>
              <w:t>C.H</w:t>
            </w:r>
          </w:p>
        </w:tc>
        <w:tc>
          <w:tcPr>
            <w:tcW w:w="13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350C" w14:paraId="39CAA065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0350C" w:rsidRDefault="00000000" w14:paraId="2D7810B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0"/>
                <w:szCs w:val="20"/>
              </w:rPr>
              <w:t>Data</w:t>
            </w:r>
          </w:p>
        </w:tc>
        <w:tc>
          <w:tcPr>
            <w:tcW w:w="75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350C" w14:paraId="72253382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0350C" w:rsidRDefault="00000000" w14:paraId="183600E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0"/>
                <w:szCs w:val="20"/>
              </w:rPr>
              <w:t>Atividade</w:t>
            </w:r>
          </w:p>
        </w:tc>
      </w:tr>
      <w:tr w:rsidR="0000350C" w14:paraId="0798854A" w14:textId="77777777">
        <w:tc>
          <w:tcPr>
            <w:tcW w:w="6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109C454D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0"/>
                <w:szCs w:val="20"/>
              </w:rPr>
            </w:pPr>
            <w:r>
              <w:rPr>
                <w:rFonts w:ascii="Times New Roman" w:hAnsi="Times New Roman" w:eastAsia="Garamond" w:cs="Times New Roman"/>
                <w:sz w:val="20"/>
                <w:szCs w:val="20"/>
              </w:rPr>
              <w:t>01</w:t>
            </w:r>
          </w:p>
        </w:tc>
        <w:tc>
          <w:tcPr>
            <w:tcW w:w="5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561B5DBC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72E7C910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27/10/2022</w:t>
            </w:r>
          </w:p>
        </w:tc>
        <w:tc>
          <w:tcPr>
            <w:tcW w:w="75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41196DDD" w14:textId="77777777">
            <w:pPr>
              <w:spacing w:after="0" w:line="240" w:lineRule="auto"/>
              <w:rPr>
                <w:rFonts w:ascii="Times New Roman" w:hAnsi="Times New Roman" w:eastAsia="Garamond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Apresentação do curso e do Plano de Ensino</w:t>
            </w:r>
          </w:p>
        </w:tc>
      </w:tr>
      <w:tr w:rsidR="0000350C" w14:paraId="068850A1" w14:textId="77777777">
        <w:tc>
          <w:tcPr>
            <w:tcW w:w="6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013E1EBC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0"/>
                <w:szCs w:val="20"/>
              </w:rPr>
            </w:pPr>
            <w:r>
              <w:rPr>
                <w:rFonts w:ascii="Times New Roman" w:hAnsi="Times New Roman" w:eastAsia="Garamond" w:cs="Times New Roman"/>
                <w:sz w:val="20"/>
                <w:szCs w:val="20"/>
              </w:rPr>
              <w:t>02</w:t>
            </w:r>
          </w:p>
        </w:tc>
        <w:tc>
          <w:tcPr>
            <w:tcW w:w="5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472DC446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41CF9130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27/10/2022</w:t>
            </w:r>
          </w:p>
        </w:tc>
        <w:tc>
          <w:tcPr>
            <w:tcW w:w="75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5301C8FC" w14:textId="77777777">
            <w:pPr>
              <w:spacing w:after="0" w:line="240" w:lineRule="auto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Formação de equipes de trabalho</w:t>
            </w:r>
          </w:p>
        </w:tc>
      </w:tr>
      <w:tr w:rsidR="0000350C" w14:paraId="1D925C86" w14:textId="77777777">
        <w:tc>
          <w:tcPr>
            <w:tcW w:w="6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3689E53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632C2A3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305BECF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03</w:t>
            </w:r>
          </w:p>
        </w:tc>
        <w:tc>
          <w:tcPr>
            <w:tcW w:w="5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519DFAD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34AE19A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1619D61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350C" w14:paraId="7836BDFD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00350C" w:rsidRDefault="0000350C" w14:paraId="6723955C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00350C" w:rsidRDefault="00000000" w14:paraId="5B25CD6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03/11/2022 </w:t>
            </w:r>
          </w:p>
          <w:p w:rsidR="0000350C" w:rsidRDefault="00000000" w14:paraId="5445C03C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350C" w14:paraId="12EC932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18D5A1A6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1.1 Apresentação do curso e do Módulo 1</w:t>
            </w:r>
          </w:p>
          <w:p w:rsidR="0000350C" w:rsidRDefault="00000000" w14:paraId="56A7216A" w14:textId="77777777">
            <w:p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1.2 A diferença entre o Ensino Médio e o Ensino Superior em uma Universidade Pública.</w:t>
            </w:r>
          </w:p>
          <w:p w:rsidR="0000350C" w:rsidRDefault="00000000" w14:paraId="64B9BD9E" w14:textId="77777777">
            <w:p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1.3 Reconhecimentos, Identidades e Projeto Coletivo de Vida na Universidade.</w:t>
            </w:r>
          </w:p>
          <w:p w:rsidR="0000350C" w:rsidRDefault="00000000" w14:paraId="44AC35A2" w14:textId="77777777">
            <w:p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1.4 O espaço acadêmico: Que universidade temos (e queremos)? Possibilidades de ensino, pesquisa e extensão</w:t>
            </w:r>
          </w:p>
        </w:tc>
      </w:tr>
      <w:tr w:rsidR="0000350C" w14:paraId="115C5954" w14:textId="77777777">
        <w:tc>
          <w:tcPr>
            <w:tcW w:w="6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</w:tcPr>
          <w:p w:rsidR="0000350C" w:rsidRDefault="00000000" w14:paraId="12F43DE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04</w:t>
            </w:r>
          </w:p>
        </w:tc>
        <w:tc>
          <w:tcPr>
            <w:tcW w:w="5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</w:tcPr>
          <w:p w:rsidR="0000350C" w:rsidRDefault="00000000" w14:paraId="3EF7636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</w:tcPr>
          <w:p w:rsidR="0000350C" w:rsidRDefault="00000000" w14:paraId="33ACCE1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03/11/2022</w:t>
            </w:r>
          </w:p>
        </w:tc>
        <w:tc>
          <w:tcPr>
            <w:tcW w:w="75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076A3ABF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Formação de equipes de apoio mútuo/ Exercícios referentes ao tema </w:t>
            </w:r>
            <w:proofErr w:type="gramStart"/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debatido </w:t>
            </w:r>
            <w:r>
              <w:rPr>
                <w:rFonts w:ascii="Times New Roman" w:hAnsi="Times New Roman" w:eastAsia="Garamond" w:cs="Times New Roman"/>
              </w:rPr>
              <w:t xml:space="preserve"> na</w:t>
            </w:r>
            <w:proofErr w:type="gramEnd"/>
            <w:r>
              <w:rPr>
                <w:rFonts w:ascii="Times New Roman" w:hAnsi="Times New Roman" w:eastAsia="Garamond" w:cs="Times New Roman"/>
              </w:rPr>
              <w:t xml:space="preserve"> aula anterior. </w:t>
            </w:r>
          </w:p>
        </w:tc>
      </w:tr>
      <w:tr w:rsidR="0000350C" w14:paraId="0B6089BB" w14:textId="77777777">
        <w:tc>
          <w:tcPr>
            <w:tcW w:w="675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1EDB97E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695E343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5E069CB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05</w:t>
            </w:r>
          </w:p>
        </w:tc>
        <w:tc>
          <w:tcPr>
            <w:tcW w:w="57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3EB6034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67A9620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6821DA0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7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75B6A06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7A336E8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10/11/2022</w:t>
            </w:r>
          </w:p>
        </w:tc>
        <w:tc>
          <w:tcPr>
            <w:tcW w:w="7516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2224CB73" w14:textId="77777777">
            <w:pPr>
              <w:spacing w:after="0" w:line="240" w:lineRule="auto"/>
              <w:ind w:left="430" w:hanging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1.5 Educação: o aprendizado a partir de práticas colaborativas </w:t>
            </w:r>
          </w:p>
          <w:p w:rsidR="0000350C" w:rsidRDefault="00000000" w14:paraId="789DC57A" w14:textId="77777777">
            <w:pPr>
              <w:spacing w:after="0" w:line="240" w:lineRule="auto"/>
              <w:ind w:left="430" w:hanging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1.6 O discente como membro de uma comunidade científica e de aprendizagem</w:t>
            </w:r>
          </w:p>
          <w:p w:rsidR="0000350C" w:rsidRDefault="00000000" w14:paraId="57ADDD31" w14:textId="77777777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1.7 A relação docente/discente e entre colegas. </w:t>
            </w:r>
          </w:p>
          <w:p w:rsidR="0000350C" w:rsidRDefault="00000000" w14:paraId="440B9504" w14:textId="77777777">
            <w:pPr>
              <w:spacing w:after="0" w:line="240" w:lineRule="auto"/>
              <w:ind w:left="430" w:hanging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1.8 Vida Acadêmica: autonomia e interlocução</w:t>
            </w:r>
          </w:p>
        </w:tc>
      </w:tr>
      <w:tr w:rsidR="0000350C" w14:paraId="48565893" w14:textId="77777777">
        <w:tc>
          <w:tcPr>
            <w:tcW w:w="6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11908528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06</w:t>
            </w:r>
          </w:p>
        </w:tc>
        <w:tc>
          <w:tcPr>
            <w:tcW w:w="5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7051082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6FB38C7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10/11/2022</w:t>
            </w:r>
          </w:p>
        </w:tc>
        <w:tc>
          <w:tcPr>
            <w:tcW w:w="75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5620EDF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Tarefa coletiva de ambientação/ Exercícios referentes ao tema </w:t>
            </w:r>
            <w:proofErr w:type="gramStart"/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debatido </w:t>
            </w:r>
            <w:r>
              <w:rPr>
                <w:rFonts w:ascii="Times New Roman" w:hAnsi="Times New Roman" w:eastAsia="Garamond" w:cs="Times New Roman"/>
              </w:rPr>
              <w:t xml:space="preserve"> na</w:t>
            </w:r>
            <w:proofErr w:type="gramEnd"/>
            <w:r>
              <w:rPr>
                <w:rFonts w:ascii="Times New Roman" w:hAnsi="Times New Roman" w:eastAsia="Garamond" w:cs="Times New Roman"/>
              </w:rPr>
              <w:t xml:space="preserve"> aula anterior. </w:t>
            </w:r>
          </w:p>
        </w:tc>
      </w:tr>
      <w:tr w:rsidR="0000350C" w14:paraId="0C201C02" w14:textId="77777777">
        <w:tc>
          <w:tcPr>
            <w:tcW w:w="675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3390E78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590FF87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54BCE5A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07</w:t>
            </w:r>
          </w:p>
        </w:tc>
        <w:tc>
          <w:tcPr>
            <w:tcW w:w="57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6DC3C08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09BE4BC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646E86A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7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7F31BC8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350C" w14:paraId="321AF996" w14:textId="77777777">
            <w:pPr>
              <w:spacing w:after="0" w:line="240" w:lineRule="auto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00350C" w:rsidRDefault="00000000" w14:paraId="4FE5C84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17/11/2022</w:t>
            </w:r>
          </w:p>
          <w:p w:rsidR="0000350C" w:rsidRDefault="0000350C" w14:paraId="3D41555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0E749725" w14:textId="77777777">
            <w:pPr>
              <w:spacing w:after="0" w:line="240" w:lineRule="auto"/>
              <w:ind w:left="430" w:hanging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1.9 A relação com os colegas e o trabalho colaborativo</w:t>
            </w:r>
          </w:p>
          <w:p w:rsidR="0000350C" w:rsidRDefault="00000000" w14:paraId="29D72F6C" w14:textId="77777777">
            <w:pPr>
              <w:spacing w:after="0" w:line="240" w:lineRule="auto"/>
              <w:ind w:left="460" w:hanging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1.10 Socialização do trabalho das equipes: Identificando a nossa comunidade de aprendizagem</w:t>
            </w:r>
          </w:p>
          <w:p w:rsidR="0000350C" w:rsidRDefault="00000000" w14:paraId="3F4318ED" w14:textId="77777777">
            <w:pPr>
              <w:spacing w:after="0" w:line="240" w:lineRule="auto"/>
              <w:ind w:left="430" w:hanging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1.11 Elaboração de Projeto (Coletivo) de Vida na universidade: sujeitos, contextos e outros mundos possíveis.</w:t>
            </w:r>
          </w:p>
        </w:tc>
      </w:tr>
      <w:tr w:rsidR="0000350C" w14:paraId="724F6315" w14:textId="77777777">
        <w:tc>
          <w:tcPr>
            <w:tcW w:w="67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46DF3F6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08</w:t>
            </w:r>
          </w:p>
        </w:tc>
        <w:tc>
          <w:tcPr>
            <w:tcW w:w="57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7D8F777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03E689B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17/11/2022</w:t>
            </w:r>
          </w:p>
          <w:p w:rsidR="0000350C" w:rsidRDefault="00000000" w14:paraId="3E3DEC99" w14:textId="77777777">
            <w:pPr>
              <w:spacing w:after="0" w:line="240" w:lineRule="auto"/>
              <w:ind w:left="430" w:hanging="4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68AA8F7B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</w:rPr>
              <w:t xml:space="preserve">Exercícios referentes ao tema debatido na aula anterior. </w:t>
            </w:r>
          </w:p>
        </w:tc>
      </w:tr>
    </w:tbl>
    <w:p w:rsidR="0000350C" w:rsidRDefault="0000350C" w14:paraId="6A991111" w14:textId="77777777">
      <w:pPr>
        <w:ind w:left="430" w:hanging="430"/>
        <w:jc w:val="both"/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</w:pPr>
    </w:p>
    <w:p w:rsidR="0000350C" w:rsidRDefault="00000000" w14:paraId="0D309D82" w14:textId="77777777">
      <w:pPr>
        <w:ind w:left="430" w:hanging="4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Bibliografia do Módulo 1:</w:t>
      </w:r>
    </w:p>
    <w:p w:rsidR="0000350C" w:rsidRDefault="00000000" w14:paraId="1D174006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DINIZ, Debora.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Carta de uma orientadora: o primeiro projeto de pesquisa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Brasília: Letras Livres, 2012.</w:t>
      </w:r>
    </w:p>
    <w:p w:rsidR="0000350C" w:rsidRDefault="00000000" w14:paraId="1FFFD7B6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CALLAI, C. &amp; RIBETTO, A. (Org.).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Uma escrita acadêmica outra: ensaios, experiências e invenções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. Rio de </w:t>
      </w:r>
      <w:proofErr w:type="gram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Janeiro</w:t>
      </w:r>
      <w:proofErr w:type="gram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: Lamparina, 2016.</w:t>
      </w:r>
    </w:p>
    <w:p w:rsidR="0000350C" w:rsidRDefault="00000000" w14:paraId="35031711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HOOKS, Bell.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Ensinando Pensamento Crítico: Sabedoria Prática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São Paulo: Editora Elefante, 2020.</w:t>
      </w:r>
    </w:p>
    <w:p w:rsidR="0000350C" w:rsidRDefault="00000000" w14:paraId="5298B89F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RANCIÈRE, Jacques.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O Mestre Ignorante: cinco lições sobre a emancipação intelectual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Belo Horizonte: Autêntica, 2002.</w:t>
      </w:r>
    </w:p>
    <w:p w:rsidR="0000350C" w:rsidRDefault="00000000" w14:paraId="47EF969C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lastRenderedPageBreak/>
        <w:t xml:space="preserve">CHAUI, Marilena.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Escritos sobre a universidade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São Paulo: Editora Unesp, 2001.</w:t>
      </w:r>
    </w:p>
    <w:p w:rsidR="0000350C" w:rsidRDefault="00000000" w14:paraId="4D71B942" w14:textId="77777777">
      <w:pPr>
        <w:jc w:val="both"/>
        <w:rPr>
          <w:rFonts w:ascii="Times New Roman" w:hAnsi="Times New Roman" w:eastAsia="Garamond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16"/>
          <w:szCs w:val="16"/>
        </w:rPr>
        <w:t xml:space="preserve"> </w:t>
      </w:r>
    </w:p>
    <w:p w:rsidR="0000350C" w:rsidRDefault="00000000" w14:paraId="1EDD09F9" w14:textId="77777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8"/>
          <w:szCs w:val="28"/>
        </w:rPr>
        <w:t>MÓDULO 2: O Estudo, a Crítica e a Comunicação Científica</w:t>
      </w:r>
    </w:p>
    <w:p w:rsidR="0000350C" w:rsidRDefault="00000000" w14:paraId="20D445A3" w14:textId="777777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Docente: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Dr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Dr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Leandro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Rust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</w:t>
      </w:r>
    </w:p>
    <w:p w:rsidR="0000350C" w:rsidRDefault="00000000" w14:paraId="0A805031" w14:textId="77777777">
      <w:pPr>
        <w:spacing w:after="0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16"/>
          <w:szCs w:val="16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797"/>
        <w:gridCol w:w="691"/>
        <w:gridCol w:w="1365"/>
        <w:gridCol w:w="7290"/>
      </w:tblGrid>
      <w:tr w:rsidR="0000350C" w14:paraId="0C6A50CB" w14:textId="77777777">
        <w:tc>
          <w:tcPr>
            <w:tcW w:w="7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7791105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6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132C975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C.H</w:t>
            </w:r>
          </w:p>
        </w:tc>
        <w:tc>
          <w:tcPr>
            <w:tcW w:w="13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30B6FE9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77517E61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Atividade</w:t>
            </w:r>
          </w:p>
        </w:tc>
      </w:tr>
      <w:tr w:rsidR="0000350C" w14:paraId="7B203265" w14:textId="77777777">
        <w:tc>
          <w:tcPr>
            <w:tcW w:w="7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65AA317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4D38AB8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09</w:t>
            </w:r>
          </w:p>
        </w:tc>
        <w:tc>
          <w:tcPr>
            <w:tcW w:w="6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12181E5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425115C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3BBE084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04515FF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24/11/2022</w:t>
            </w:r>
          </w:p>
        </w:tc>
        <w:tc>
          <w:tcPr>
            <w:tcW w:w="7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40DB7972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3.1 Desenvolvimento e amadurecimento intelectual.</w:t>
            </w:r>
          </w:p>
          <w:p w:rsidR="0000350C" w:rsidRDefault="00000000" w14:paraId="3ECEE7C6" w14:textId="77777777">
            <w:pPr>
              <w:spacing w:after="0" w:line="240" w:lineRule="auto"/>
              <w:ind w:left="460" w:hanging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3.2 Leitura, Interpretação e análise crítica de textos acadêmicos. </w:t>
            </w:r>
          </w:p>
          <w:p w:rsidR="0000350C" w:rsidRDefault="00000000" w14:paraId="229E7D35" w14:textId="77777777">
            <w:pPr>
              <w:spacing w:after="0" w:line="276" w:lineRule="auto"/>
              <w:ind w:left="460" w:hanging="460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3.3 O</w:t>
            </w:r>
            <w:r>
              <w:rPr>
                <w:rFonts w:ascii="Times New Roman" w:hAnsi="Times New Roman" w:eastAsia="Garamond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trabalho intelectual na leitura e sistematização do estudo. </w:t>
            </w:r>
          </w:p>
          <w:p w:rsidR="0000350C" w:rsidRDefault="00000000" w14:paraId="353631C5" w14:textId="77777777">
            <w:pPr>
              <w:spacing w:after="0" w:line="276" w:lineRule="auto"/>
              <w:ind w:left="460" w:hanging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3.4 Fichamentos. Resumos.</w:t>
            </w:r>
          </w:p>
        </w:tc>
      </w:tr>
      <w:tr w:rsidR="0000350C" w14:paraId="37FEFA35" w14:textId="77777777">
        <w:tc>
          <w:tcPr>
            <w:tcW w:w="7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</w:tcPr>
          <w:p w:rsidR="0000350C" w:rsidRDefault="00000000" w14:paraId="1D3A591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6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</w:tcPr>
          <w:p w:rsidR="0000350C" w:rsidRDefault="00000000" w14:paraId="627949E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2h</w:t>
            </w:r>
          </w:p>
        </w:tc>
        <w:tc>
          <w:tcPr>
            <w:tcW w:w="13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</w:tcPr>
          <w:p w:rsidR="0000350C" w:rsidRDefault="00000000" w14:paraId="6216299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24/11/2022</w:t>
            </w:r>
          </w:p>
        </w:tc>
        <w:tc>
          <w:tcPr>
            <w:tcW w:w="7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074688E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Exercícios referentes ao tema </w:t>
            </w:r>
            <w:proofErr w:type="gramStart"/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debatido </w:t>
            </w:r>
            <w:r>
              <w:rPr>
                <w:rFonts w:ascii="Times New Roman" w:hAnsi="Times New Roman" w:eastAsia="Garamond" w:cs="Times New Roman"/>
              </w:rPr>
              <w:t xml:space="preserve"> na</w:t>
            </w:r>
            <w:proofErr w:type="gramEnd"/>
            <w:r>
              <w:rPr>
                <w:rFonts w:ascii="Times New Roman" w:hAnsi="Times New Roman" w:eastAsia="Garamond" w:cs="Times New Roman"/>
              </w:rPr>
              <w:t xml:space="preserve"> aula anterior. </w:t>
            </w:r>
          </w:p>
        </w:tc>
      </w:tr>
      <w:tr w:rsidR="0000350C" w14:paraId="01BEA560" w14:textId="77777777">
        <w:tc>
          <w:tcPr>
            <w:tcW w:w="797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4BD1997F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42FA799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11</w:t>
            </w:r>
          </w:p>
        </w:tc>
        <w:tc>
          <w:tcPr>
            <w:tcW w:w="691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1E17C1F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10790357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5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0D81D595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350C" w14:paraId="48EB78B7" w14:textId="77777777">
            <w:pPr>
              <w:spacing w:after="0" w:line="240" w:lineRule="auto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00350C" w:rsidRDefault="00000000" w14:paraId="0C82D82E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01/12/2022 </w:t>
            </w:r>
          </w:p>
        </w:tc>
        <w:tc>
          <w:tcPr>
            <w:tcW w:w="729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12AC0C12" w14:textId="77777777">
            <w:pPr>
              <w:spacing w:after="0" w:line="276" w:lineRule="auto"/>
              <w:ind w:left="460" w:hanging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3.5 A Comunicação textual. A produção do texto acadêmico. Descrição, Dissertação, Problematização. </w:t>
            </w:r>
          </w:p>
          <w:p w:rsidR="0000350C" w:rsidRDefault="00000000" w14:paraId="6D57BA38" w14:textId="7777777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3.6 Objetividade e recorte temático. Unidade textual.</w:t>
            </w:r>
          </w:p>
          <w:p w:rsidR="0000350C" w:rsidRDefault="00000000" w14:paraId="598FF293" w14:textId="77777777">
            <w:pPr>
              <w:spacing w:after="0" w:line="240" w:lineRule="auto"/>
              <w:ind w:left="460" w:hanging="4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3.7 Diferenças entre resumo, resenha, dissertação e ensaio.</w:t>
            </w:r>
          </w:p>
          <w:p w:rsidR="0000350C" w:rsidRDefault="00000000" w14:paraId="0259D18A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3.8 Características do texto historiográfico.</w:t>
            </w:r>
          </w:p>
          <w:p w:rsidR="0000350C" w:rsidRDefault="00000000" w14:paraId="4AC85055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3.9 Normas bibliográficas</w:t>
            </w:r>
          </w:p>
        </w:tc>
      </w:tr>
      <w:tr w:rsidR="0000350C" w14:paraId="12B58A76" w14:textId="77777777">
        <w:tc>
          <w:tcPr>
            <w:tcW w:w="7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09DB0BD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3362519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2h</w:t>
            </w:r>
          </w:p>
        </w:tc>
        <w:tc>
          <w:tcPr>
            <w:tcW w:w="13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5DE1ACF8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01/12/2022 </w:t>
            </w:r>
          </w:p>
        </w:tc>
        <w:tc>
          <w:tcPr>
            <w:tcW w:w="7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35B598D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Exercícios referentes ao tema </w:t>
            </w:r>
            <w:proofErr w:type="gramStart"/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debatido </w:t>
            </w:r>
            <w:r>
              <w:rPr>
                <w:rFonts w:ascii="Times New Roman" w:hAnsi="Times New Roman" w:eastAsia="Garamond" w:cs="Times New Roman"/>
              </w:rPr>
              <w:t xml:space="preserve"> na</w:t>
            </w:r>
            <w:proofErr w:type="gramEnd"/>
            <w:r>
              <w:rPr>
                <w:rFonts w:ascii="Times New Roman" w:hAnsi="Times New Roman" w:eastAsia="Garamond" w:cs="Times New Roman"/>
              </w:rPr>
              <w:t xml:space="preserve"> aula anterior. </w:t>
            </w:r>
          </w:p>
        </w:tc>
      </w:tr>
      <w:tr w:rsidR="0000350C" w14:paraId="2FAAA2AD" w14:textId="77777777">
        <w:tc>
          <w:tcPr>
            <w:tcW w:w="797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598D8B3C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262369BF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1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379C7BE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="0000350C" w:rsidRDefault="00000000" w14:paraId="094A63FA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5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350C" w14:paraId="05EA287E" w14:textId="77777777">
            <w:pPr>
              <w:spacing w:after="0" w:line="240" w:lineRule="auto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00350C" w:rsidRDefault="00000000" w14:paraId="032025DF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08/12/2022 </w:t>
            </w:r>
          </w:p>
        </w:tc>
        <w:tc>
          <w:tcPr>
            <w:tcW w:w="729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0359830E" w14:textId="77777777">
            <w:pPr>
              <w:spacing w:after="0" w:line="240" w:lineRule="auto"/>
              <w:ind w:left="430" w:hanging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3.10 Comunicação Oral e suas </w:t>
            </w:r>
            <w:proofErr w:type="gramStart"/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Particularidades .</w:t>
            </w:r>
            <w:proofErr w:type="gramEnd"/>
          </w:p>
          <w:p w:rsidR="0000350C" w:rsidRDefault="00000000" w14:paraId="1C05558E" w14:textId="77777777">
            <w:pPr>
              <w:spacing w:after="0" w:line="240" w:lineRule="auto"/>
              <w:ind w:left="430" w:hanging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3.11 Apresentações de/em Seminários, artigos, oficinas</w:t>
            </w:r>
          </w:p>
          <w:p w:rsidR="0000350C" w:rsidRDefault="00000000" w14:paraId="13AFEC2A" w14:textId="77777777">
            <w:pPr>
              <w:spacing w:after="0" w:line="240" w:lineRule="auto"/>
              <w:ind w:left="430" w:hanging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3.12 Técnicas, Recursos e estratégias de apresentação </w:t>
            </w:r>
          </w:p>
          <w:p w:rsidR="0000350C" w:rsidRDefault="00000000" w14:paraId="5F03CBB4" w14:textId="77777777">
            <w:pPr>
              <w:spacing w:after="0" w:line="240" w:lineRule="auto"/>
              <w:ind w:left="430" w:hanging="43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</w:tc>
      </w:tr>
      <w:tr w:rsidR="0000350C" w14:paraId="37C73304" w14:textId="77777777">
        <w:tc>
          <w:tcPr>
            <w:tcW w:w="797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402FA6C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1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7F1D272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36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1C73283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08/12/2022 </w:t>
            </w:r>
          </w:p>
        </w:tc>
        <w:tc>
          <w:tcPr>
            <w:tcW w:w="729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08DA3F9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Avaliação do Módulo 2. Avaliação do Módulo pelos discentes</w:t>
            </w:r>
          </w:p>
        </w:tc>
      </w:tr>
    </w:tbl>
    <w:p w:rsidR="0000350C" w:rsidRDefault="00000000" w14:paraId="6FFCF724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8"/>
          <w:szCs w:val="28"/>
        </w:rPr>
        <w:t xml:space="preserve"> </w:t>
      </w:r>
    </w:p>
    <w:p w:rsidR="0000350C" w:rsidRDefault="00000000" w14:paraId="56A22659" w14:textId="7777777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Bibliografia</w:t>
      </w:r>
      <w:r>
        <w:rPr>
          <w:rFonts w:ascii="Times New Roman" w:hAnsi="Times New Roman" w:eastAsia="Garamond" w:cs="Times New Roman"/>
          <w:b/>
          <w:bCs/>
          <w:sz w:val="24"/>
          <w:szCs w:val="24"/>
        </w:rPr>
        <w:t xml:space="preserve"> do Módulo 2: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</w:t>
      </w:r>
    </w:p>
    <w:p w:rsidR="0000350C" w:rsidRDefault="00000000" w14:paraId="25A6115B" w14:textId="77777777">
      <w:pPr>
        <w:spacing w:after="0" w:line="276" w:lineRule="auto"/>
        <w:jc w:val="both"/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BARROS,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Aidil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Jesus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LEHFELD, Neide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Aparecida,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Fundamentos de metodologia: um guia para</w:t>
      </w:r>
    </w:p>
    <w:p w:rsidR="0000350C" w:rsidRDefault="00000000" w14:paraId="6EF48E8C" w14:textId="7777777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a iniciação científica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. São Paulo, </w:t>
      </w:r>
      <w:proofErr w:type="gram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SP :</w:t>
      </w:r>
      <w:proofErr w:type="gram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McGraw-Hill, 2000. </w:t>
      </w:r>
    </w:p>
    <w:p w:rsidR="0000350C" w:rsidRDefault="00000000" w14:paraId="370D7D6E" w14:textId="7777777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DEMO, Pedro.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Saber pensar.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São Paulo: Cortez, 2000.</w:t>
      </w:r>
    </w:p>
    <w:p w:rsidR="0000350C" w:rsidRDefault="00000000" w14:paraId="1B91C672" w14:textId="77777777">
      <w:pPr>
        <w:spacing w:after="0" w:line="276" w:lineRule="auto"/>
        <w:jc w:val="both"/>
        <w:rPr>
          <w:rFonts w:ascii="Times New Roman" w:hAnsi="Times New Roman" w:eastAsia="Garamond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FREIRE, Paulo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. A importância do ato de ler: em três artigos que se completam.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São Paulo: Cortez,</w:t>
      </w:r>
    </w:p>
    <w:p w:rsidR="0000350C" w:rsidRDefault="00000000" w14:paraId="4276C2F4" w14:textId="77777777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2013.</w:t>
      </w:r>
    </w:p>
    <w:p w:rsidR="0000350C" w:rsidRDefault="0000350C" w14:paraId="6121E5AD" w14:textId="77777777">
      <w:pPr>
        <w:jc w:val="both"/>
        <w:rPr>
          <w:rFonts w:ascii="Times New Roman" w:hAnsi="Times New Roman" w:eastAsia="Garamond" w:cs="Times New Roman"/>
          <w:b/>
          <w:bCs/>
          <w:color w:val="000000" w:themeColor="text1"/>
          <w:sz w:val="10"/>
          <w:szCs w:val="10"/>
        </w:rPr>
      </w:pPr>
    </w:p>
    <w:p w:rsidR="0000350C" w:rsidRDefault="00000000" w14:paraId="6C751249" w14:textId="7FD48E69">
      <w:pPr>
        <w:jc w:val="center"/>
        <w:rPr>
          <w:rFonts w:ascii="Times New Roman" w:hAnsi="Times New Roman" w:eastAsia="Garamond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8"/>
          <w:szCs w:val="28"/>
        </w:rPr>
        <w:t xml:space="preserve">MÓDULO 3: As bases do </w:t>
      </w:r>
      <w:r w:rsidR="0001656C">
        <w:rPr>
          <w:rFonts w:ascii="Times New Roman" w:hAnsi="Times New Roman" w:eastAsia="Garamond" w:cs="Times New Roman"/>
          <w:b/>
          <w:bCs/>
          <w:color w:val="000000" w:themeColor="text1"/>
          <w:sz w:val="28"/>
          <w:szCs w:val="28"/>
        </w:rPr>
        <w:t>c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8"/>
          <w:szCs w:val="28"/>
        </w:rPr>
        <w:t xml:space="preserve">onhecimento </w:t>
      </w:r>
      <w:r w:rsidR="0001656C">
        <w:rPr>
          <w:rFonts w:ascii="Times New Roman" w:hAnsi="Times New Roman" w:eastAsia="Garamond" w:cs="Times New Roman"/>
          <w:b/>
          <w:bCs/>
          <w:color w:val="000000" w:themeColor="text1"/>
          <w:sz w:val="28"/>
          <w:szCs w:val="28"/>
        </w:rPr>
        <w:t>c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8"/>
          <w:szCs w:val="28"/>
        </w:rPr>
        <w:t>ientífico</w:t>
      </w:r>
    </w:p>
    <w:p w:rsidR="0000350C" w:rsidRDefault="00000000" w14:paraId="624B5EB2" w14:textId="77777777">
      <w:pPr>
        <w:spacing w:line="276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Docente: Dr. Tiago Almeida</w:t>
      </w:r>
    </w:p>
    <w:tbl>
      <w:tblPr>
        <w:tblStyle w:val="Tabelacomgrade"/>
        <w:tblW w:w="10148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810"/>
        <w:gridCol w:w="569"/>
        <w:gridCol w:w="1500"/>
        <w:gridCol w:w="7269"/>
      </w:tblGrid>
      <w:tr w:rsidR="0000350C" w14:paraId="710D52D8" w14:textId="77777777"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007CCD53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Garamond" w:cs="Times New Roman"/>
                <w:b/>
                <w:bCs/>
                <w:sz w:val="24"/>
                <w:szCs w:val="24"/>
              </w:rPr>
              <w:t>Aula</w:t>
            </w:r>
          </w:p>
        </w:tc>
        <w:tc>
          <w:tcPr>
            <w:tcW w:w="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4EDDA9E4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sz w:val="24"/>
                <w:szCs w:val="24"/>
              </w:rPr>
              <w:t>C.H.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28CB674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72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0000" w14:paraId="1E45A666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sz w:val="24"/>
                <w:szCs w:val="24"/>
              </w:rPr>
              <w:t>Atividade</w:t>
            </w:r>
          </w:p>
        </w:tc>
      </w:tr>
      <w:tr w:rsidR="0000350C" w14:paraId="68C3FFC6" w14:textId="77777777"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350C" w14:paraId="273026B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7D4A639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350C" w14:paraId="29DB96A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682EAB9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350C" w14:paraId="617927BA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00350C" w:rsidRDefault="00000000" w14:paraId="7FF5F80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15/12/2022 </w:t>
            </w:r>
          </w:p>
          <w:p w:rsidR="0000350C" w:rsidRDefault="00000000" w14:paraId="1A397FF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Pr="00AE4245" w:rsidR="002C6C36" w:rsidP="002C6C36" w:rsidRDefault="002C6C36" w14:paraId="202A7750" w14:textId="77777777">
            <w:pPr>
              <w:shd w:val="clear" w:color="auto" w:fill="FFFFFF"/>
              <w:spacing w:line="1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245">
              <w:rPr>
                <w:rStyle w:val="Forte"/>
                <w:rFonts w:ascii="Times New Roman" w:hAnsi="Times New Roman" w:cs="Times New Roman"/>
                <w:color w:val="000000"/>
                <w:sz w:val="24"/>
                <w:szCs w:val="24"/>
              </w:rPr>
              <w:t>X Encontro da ANPUH-DF: Centenário de Darcy Ribeiro, 60 anos da UnB.</w:t>
            </w:r>
          </w:p>
          <w:p w:rsidRPr="00AE4245" w:rsidR="0000350C" w:rsidP="002C6C36" w:rsidRDefault="002C6C36" w14:paraId="69367218" w14:textId="182FFF5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Programação e informações disponíveis em </w:t>
            </w:r>
            <w:hyperlink w:history="1" r:id="rId7">
              <w:r w:rsidRPr="00AE4245">
                <w:rPr>
                  <w:rStyle w:val="Hyperlink"/>
                  <w:rFonts w:ascii="Times New Roman" w:hAnsi="Times New Roman" w:cs="Times New Roman"/>
                  <w:b/>
                  <w:bCs/>
                  <w:color w:val="003395"/>
                  <w:sz w:val="24"/>
                  <w:szCs w:val="24"/>
                  <w:shd w:val="clear" w:color="auto" w:fill="FFFFFF"/>
                </w:rPr>
                <w:t>https://anpuhdf.wixsite.com/x-encontro-anpuh-df</w:t>
              </w:r>
            </w:hyperlink>
          </w:p>
        </w:tc>
      </w:tr>
      <w:tr w:rsidR="0000350C" w14:paraId="491E7E79" w14:textId="77777777"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</w:tcPr>
          <w:p w:rsidR="0000350C" w:rsidRDefault="0000350C" w14:paraId="42382ED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0069B4C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</w:tcPr>
          <w:p w:rsidR="0000350C" w:rsidRDefault="0000350C" w14:paraId="724881B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62A44FDF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</w:tcPr>
          <w:p w:rsidR="0000350C" w:rsidRDefault="00000000" w14:paraId="54990DE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15/12/2022</w:t>
            </w:r>
          </w:p>
          <w:p w:rsidR="0000350C" w:rsidRDefault="0000350C" w14:paraId="0EB651D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Pr="00AE4245" w:rsidR="002C6C36" w:rsidP="002C6C36" w:rsidRDefault="002C6C36" w14:paraId="2655FB2F" w14:textId="77777777">
            <w:pPr>
              <w:shd w:val="clear" w:color="auto" w:fill="FFFFFF"/>
              <w:spacing w:line="1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E4245">
              <w:rPr>
                <w:rStyle w:val="Forte"/>
                <w:rFonts w:ascii="Times New Roman" w:hAnsi="Times New Roman" w:cs="Times New Roman"/>
                <w:color w:val="000000"/>
                <w:sz w:val="24"/>
                <w:szCs w:val="24"/>
              </w:rPr>
              <w:t>X Encontro da ANPUH-DF: Centenário de Darcy Ribeiro, 60 anos da UnB.</w:t>
            </w:r>
          </w:p>
          <w:p w:rsidRPr="00AE4245" w:rsidR="0000350C" w:rsidP="002C6C36" w:rsidRDefault="002C6C36" w14:paraId="036EB4E6" w14:textId="4B920D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2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Programação e informações disponíveis em </w:t>
            </w:r>
            <w:hyperlink w:history="1" r:id="rId8">
              <w:r w:rsidRPr="00AE4245">
                <w:rPr>
                  <w:rStyle w:val="Hyperlink"/>
                  <w:rFonts w:ascii="Times New Roman" w:hAnsi="Times New Roman" w:cs="Times New Roman"/>
                  <w:b/>
                  <w:bCs/>
                  <w:color w:val="003395"/>
                  <w:sz w:val="24"/>
                  <w:szCs w:val="24"/>
                  <w:shd w:val="clear" w:color="auto" w:fill="FFFFFF"/>
                </w:rPr>
                <w:t>https://anpuhdf.wixsite.com/x-encontro-anpuh-df</w:t>
              </w:r>
            </w:hyperlink>
            <w:r w:rsidRPr="00AE4245" w:rsidR="00000000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</w:tc>
      </w:tr>
      <w:tr w:rsidR="0000350C" w14:paraId="26294321" w14:textId="77777777">
        <w:tc>
          <w:tcPr>
            <w:tcW w:w="81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350C" w14:paraId="31E6B42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7A9A585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17</w:t>
            </w:r>
          </w:p>
        </w:tc>
        <w:tc>
          <w:tcPr>
            <w:tcW w:w="569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350C" w14:paraId="0E3B09F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09F95FC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50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</w:tcPr>
          <w:p w:rsidR="0000350C" w:rsidRDefault="0000350C" w14:paraId="3EDB5CF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008A07C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22/12/2022 </w:t>
            </w:r>
          </w:p>
        </w:tc>
        <w:tc>
          <w:tcPr>
            <w:tcW w:w="7269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Pr="00AE4245" w:rsidR="0000350C" w:rsidRDefault="00AE4245" w14:paraId="0DF5B4E4" w14:textId="66A43FB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AE4245" w:rsidR="002C6C36">
              <w:rPr>
                <w:rFonts w:ascii="Times New Roman" w:hAnsi="Times New Roman" w:cs="Times New Roman"/>
                <w:sz w:val="24"/>
                <w:szCs w:val="24"/>
              </w:rPr>
              <w:t>Aula sobre Projeto Científico com Prof. Daniel Gomes</w:t>
            </w:r>
          </w:p>
        </w:tc>
      </w:tr>
      <w:tr w:rsidR="0000350C" w14:paraId="3E6A8D9A" w14:textId="77777777"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18011A97" w14:textId="77777777">
            <w:pPr>
              <w:spacing w:after="0" w:line="240" w:lineRule="auto"/>
              <w:ind w:firstLine="120" w:firstLineChars="5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18</w:t>
            </w:r>
          </w:p>
        </w:tc>
        <w:tc>
          <w:tcPr>
            <w:tcW w:w="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7D65BEE9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4359E95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22/12/2022 </w:t>
            </w:r>
          </w:p>
          <w:p w:rsidR="0000350C" w:rsidRDefault="0000350C" w14:paraId="6B5A138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79AB5F0E" w14:textId="51D14D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Exercício referente ao tema debatido </w:t>
            </w:r>
            <w:r>
              <w:rPr>
                <w:rFonts w:ascii="Times New Roman" w:hAnsi="Times New Roman" w:eastAsia="Garamond" w:cs="Times New Roman"/>
              </w:rPr>
              <w:t xml:space="preserve">na aula anterior. </w:t>
            </w:r>
          </w:p>
        </w:tc>
      </w:tr>
      <w:tr w:rsidR="0000350C" w14:paraId="2C3BB247" w14:textId="77777777">
        <w:tc>
          <w:tcPr>
            <w:tcW w:w="10148" w:type="dxa"/>
            <w:gridSpan w:val="4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18C72DFB" w14:textId="38062752">
            <w:pPr>
              <w:spacing w:after="0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</w:rPr>
              <w:lastRenderedPageBreak/>
              <w:t xml:space="preserve">Recesso de </w:t>
            </w:r>
            <w:r>
              <w:rPr>
                <w:rFonts w:ascii="Times New Roman" w:hAnsi="Times New Roman" w:eastAsia="Garamond" w:cs="Times New Roman"/>
                <w:i/>
                <w:iCs/>
                <w:sz w:val="24"/>
                <w:szCs w:val="24"/>
              </w:rPr>
              <w:t>Final de ano (24/12/22 a 01/01/2023)</w:t>
            </w:r>
          </w:p>
        </w:tc>
      </w:tr>
      <w:tr w:rsidR="0000350C" w14:paraId="0EC21568" w14:textId="77777777">
        <w:tc>
          <w:tcPr>
            <w:tcW w:w="81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350C" w14:paraId="09331B3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245" w:rsidRDefault="00AE4245" w14:paraId="4E746F88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AE4245" w:rsidRDefault="00AE4245" w14:paraId="45ECB130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00350C" w:rsidRDefault="00000000" w14:paraId="08A718FF" w14:textId="63E79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19</w:t>
            </w:r>
            <w:r w:rsidR="00AE4245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/ 20</w:t>
            </w:r>
          </w:p>
        </w:tc>
        <w:tc>
          <w:tcPr>
            <w:tcW w:w="569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350C" w14:paraId="0D769B3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E4245" w:rsidRDefault="00AE4245" w14:paraId="1EBF1664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AE4245" w:rsidRDefault="00AE4245" w14:paraId="33C7CEFF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00350C" w:rsidRDefault="00AE4245" w14:paraId="1A2D901C" w14:textId="23CABD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4</w:t>
            </w:r>
            <w:r w:rsidR="00000000">
              <w:rPr>
                <w:rFonts w:ascii="Times New Roman" w:hAnsi="Times New Roman" w:eastAsia="Garamond" w:cs="Times New Roman"/>
                <w:sz w:val="24"/>
                <w:szCs w:val="24"/>
              </w:rPr>
              <w:t>h</w:t>
            </w:r>
          </w:p>
        </w:tc>
        <w:tc>
          <w:tcPr>
            <w:tcW w:w="150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350C" w14:paraId="60FE30B3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AE4245" w:rsidRDefault="00AE4245" w14:paraId="6DD1CA30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AE4245" w:rsidRDefault="00AE4245" w14:paraId="4189B889" w14:textId="77777777">
            <w:pPr>
              <w:spacing w:after="0" w:line="240" w:lineRule="auto"/>
              <w:jc w:val="center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="0000350C" w:rsidRDefault="00000000" w14:paraId="129F3B84" w14:textId="24468C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05/01/2023</w:t>
            </w:r>
          </w:p>
          <w:p w:rsidR="0000350C" w:rsidRDefault="0000350C" w14:paraId="01BAED6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9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Pr="00E305A3" w:rsidR="00B4409B" w:rsidP="00E305A3" w:rsidRDefault="002C6C36" w14:paraId="4EBE9764" w14:textId="77777777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b/>
                <w:bCs/>
                <w:sz w:val="24"/>
                <w:szCs w:val="24"/>
              </w:rPr>
            </w:pPr>
            <w:r w:rsidRPr="00E305A3">
              <w:rPr>
                <w:rFonts w:ascii="Times New Roman" w:hAnsi="Times New Roman" w:eastAsia="Garamond" w:cs="Times New Roman"/>
                <w:b/>
                <w:bCs/>
                <w:sz w:val="24"/>
                <w:szCs w:val="24"/>
              </w:rPr>
              <w:t>Semana de estudos:</w:t>
            </w:r>
          </w:p>
          <w:p w:rsidRPr="00E305A3" w:rsidR="00B4409B" w:rsidP="00E305A3" w:rsidRDefault="00B4409B" w14:paraId="46A680B8" w14:textId="77777777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b/>
                <w:bCs/>
                <w:sz w:val="24"/>
                <w:szCs w:val="24"/>
              </w:rPr>
            </w:pPr>
          </w:p>
          <w:p w:rsidR="003950FD" w:rsidP="00E305A3" w:rsidRDefault="003950FD" w14:paraId="490FE666" w14:textId="736299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GINZBURG, Carlo. “Sinais. Indícios de um paradigma indiciário”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305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: ____.</w:t>
            </w:r>
            <w:r w:rsidRPr="00E305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05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Mitos, emblemas e sinais. Morfologia e história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3271" w:rsidR="00543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Tradução: Federico </w:t>
            </w:r>
            <w:proofErr w:type="spellStart"/>
            <w:r w:rsidRPr="00543271" w:rsidR="00543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Carotti</w:t>
            </w:r>
            <w:proofErr w:type="spellEnd"/>
            <w:r w:rsidRPr="00543271" w:rsidR="00543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5432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São Paulo: Companhia das Letras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C21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r w:rsidR="00052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p. 143-179.</w:t>
            </w:r>
          </w:p>
          <w:p w:rsidR="00543271" w:rsidP="00E305A3" w:rsidRDefault="00543271" w14:paraId="2895A4AB" w14:textId="0FDB09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305A3" w:rsidR="00543271" w:rsidP="00E305A3" w:rsidRDefault="00543271" w14:paraId="60FB7050" w14:textId="2910A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 xml:space="preserve">HARTOG, François. </w:t>
            </w:r>
            <w:r w:rsidRPr="00E305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Evidência da história. O que os historiadores veem 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[“Capítulo V – A testemunha e o historiador”]. Trad. Guilherme João de Freitas Teixeira. Belo Horizonte: Editora Autêntica, 2017, p. 203-252.</w:t>
            </w:r>
          </w:p>
          <w:p w:rsidRPr="00E305A3" w:rsidR="003950FD" w:rsidP="00E305A3" w:rsidRDefault="003950FD" w14:paraId="566F4AD8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E305A3" w:rsidR="00B4409B" w:rsidP="00E305A3" w:rsidRDefault="00B4409B" w14:paraId="5BF98B27" w14:textId="0206B5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 xml:space="preserve">LEBRUN, Gérard. “A ideia de epistemologia”. In: _______. </w:t>
            </w:r>
            <w:r w:rsidRPr="00E305A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filosofia e sua história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 xml:space="preserve">. Organização: Carlos Alberto Ribeiro de Moura, Maria Lúcia M. O. Cacciola, Marta </w:t>
            </w:r>
            <w:proofErr w:type="spellStart"/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Kawano</w:t>
            </w:r>
            <w:proofErr w:type="spellEnd"/>
            <w:r w:rsidRPr="00E305A3">
              <w:rPr>
                <w:rFonts w:ascii="Times New Roman" w:hAnsi="Times New Roman" w:cs="Times New Roman"/>
                <w:sz w:val="24"/>
                <w:szCs w:val="24"/>
              </w:rPr>
              <w:t xml:space="preserve">. São Paulo: Cosac </w:t>
            </w:r>
            <w:proofErr w:type="spellStart"/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Naify</w:t>
            </w:r>
            <w:proofErr w:type="spellEnd"/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, 2006, p. p. 129-144.</w:t>
            </w:r>
          </w:p>
          <w:p w:rsidR="00B4409B" w:rsidP="00E305A3" w:rsidRDefault="00B4409B" w14:paraId="4940783D" w14:textId="31B4B4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43271" w:rsidR="00543271" w:rsidP="00E305A3" w:rsidRDefault="00543271" w14:paraId="7C7ED424" w14:textId="594D172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Leitura complementar:</w:t>
            </w:r>
          </w:p>
          <w:p w:rsidR="00052C21" w:rsidP="00E305A3" w:rsidRDefault="00B4409B" w14:paraId="240EF2E5" w14:textId="77777777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 w:rsidRPr="00E305A3">
              <w:rPr>
                <w:rFonts w:ascii="Times New Roman" w:hAnsi="Times New Roman" w:eastAsia="Garamond" w:cs="Times New Roman"/>
                <w:sz w:val="24"/>
                <w:szCs w:val="24"/>
              </w:rPr>
              <w:t>MACHADO, Hallhane. “Lógica ou história: em busca de uma resposta às crises da razão</w:t>
            </w:r>
            <w:r w:rsidRPr="00E305A3" w:rsidR="00AE4245">
              <w:rPr>
                <w:rFonts w:ascii="Times New Roman" w:hAnsi="Times New Roman" w:eastAsia="Garamond" w:cs="Times New Roman"/>
                <w:sz w:val="24"/>
                <w:szCs w:val="24"/>
              </w:rPr>
              <w:t>”</w:t>
            </w:r>
            <w:r w:rsidRPr="00E305A3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. </w:t>
            </w:r>
            <w:r w:rsidRPr="00E305A3">
              <w:rPr>
                <w:rFonts w:ascii="Times New Roman" w:hAnsi="Times New Roman" w:eastAsia="Garamond" w:cs="Times New Roman"/>
                <w:i/>
                <w:iCs/>
                <w:sz w:val="24"/>
                <w:szCs w:val="24"/>
              </w:rPr>
              <w:t>Anais do 15º Seminário de História da Ciência e da Tecnologia</w:t>
            </w:r>
            <w:r w:rsidRPr="00E305A3">
              <w:rPr>
                <w:rFonts w:ascii="Times New Roman" w:hAnsi="Times New Roman" w:eastAsia="Garamond" w:cs="Times New Roman"/>
                <w:sz w:val="24"/>
                <w:szCs w:val="24"/>
              </w:rPr>
              <w:t>. Florianópolis, Sociedade Brasileira de História da Ciência, 2016. Disponível em</w:t>
            </w:r>
            <w:r w:rsidRPr="00E305A3" w:rsidR="00AE4245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: </w:t>
            </w:r>
          </w:p>
          <w:p w:rsidRPr="00E305A3" w:rsidR="00B4409B" w:rsidP="00E305A3" w:rsidRDefault="00052C21" w14:paraId="5808C5C9" w14:textId="351F92EA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hyperlink w:history="1" r:id="rId9">
              <w:r w:rsidRPr="00100335">
                <w:rPr>
                  <w:rStyle w:val="Hyperlink"/>
                  <w:rFonts w:ascii="Times New Roman" w:hAnsi="Times New Roman" w:eastAsia="Garamond" w:cs="Times New Roman"/>
                  <w:sz w:val="24"/>
                  <w:szCs w:val="24"/>
                </w:rPr>
                <w:t>https://www.15snhct.sbhc.org.br/resources/anais/12/1470661939_ARQUIVO_Logicaouhistoria-embuscadeumarespostaascrisesdarazao.pdf</w:t>
              </w:r>
            </w:hyperlink>
            <w:r w:rsidRPr="00E305A3" w:rsidR="00AE4245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</w:p>
          <w:p w:rsidRPr="00E305A3" w:rsidR="0000350C" w:rsidP="00E305A3" w:rsidRDefault="002C6C36" w14:paraId="1F9413A3" w14:textId="7CA4DE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05A3">
              <w:rPr>
                <w:rFonts w:ascii="Times New Roman" w:hAnsi="Times New Roman" w:eastAsia="Garamond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350C" w14:paraId="2914C3DD" w14:textId="77777777">
        <w:tc>
          <w:tcPr>
            <w:tcW w:w="81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49CFF4C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21</w:t>
            </w:r>
          </w:p>
        </w:tc>
        <w:tc>
          <w:tcPr>
            <w:tcW w:w="569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49EF0AD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50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728037B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12/01/2023</w:t>
            </w:r>
          </w:p>
        </w:tc>
        <w:tc>
          <w:tcPr>
            <w:tcW w:w="7269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Pr="00E305A3" w:rsidR="00AE4245" w:rsidP="00E305A3" w:rsidRDefault="00AE4245" w14:paraId="2C11F759" w14:textId="77777777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Pr="00E305A3" w:rsidR="0000350C" w:rsidP="00E305A3" w:rsidRDefault="00000000" w14:paraId="3BE7591A" w14:textId="1307C4B4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 w:rsidRPr="00E305A3">
              <w:rPr>
                <w:rFonts w:ascii="Times New Roman" w:hAnsi="Times New Roman" w:eastAsia="Garamond" w:cs="Times New Roman"/>
                <w:sz w:val="24"/>
                <w:szCs w:val="24"/>
              </w:rPr>
              <w:t>3.</w:t>
            </w:r>
            <w:r w:rsidRPr="00E305A3" w:rsidR="00AE4245">
              <w:rPr>
                <w:rFonts w:ascii="Times New Roman" w:hAnsi="Times New Roman" w:eastAsia="Garamond" w:cs="Times New Roman"/>
                <w:sz w:val="24"/>
                <w:szCs w:val="24"/>
              </w:rPr>
              <w:t>2 Epistemologia Histórica</w:t>
            </w:r>
          </w:p>
          <w:p w:rsidRPr="00E305A3" w:rsidR="0000350C" w:rsidP="00E305A3" w:rsidRDefault="00000000" w14:paraId="5D409E5A" w14:textId="77777777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 w:rsidRPr="00E305A3">
              <w:rPr>
                <w:rFonts w:ascii="Times New Roman" w:hAnsi="Times New Roman" w:eastAsia="Garamond" w:cs="Times New Roman"/>
                <w:sz w:val="24"/>
                <w:szCs w:val="24"/>
              </w:rPr>
              <w:t>3.</w:t>
            </w:r>
            <w:r w:rsidRPr="00E305A3" w:rsidR="00AE4245">
              <w:rPr>
                <w:rFonts w:ascii="Times New Roman" w:hAnsi="Times New Roman" w:eastAsia="Garamond" w:cs="Times New Roman"/>
                <w:sz w:val="24"/>
                <w:szCs w:val="24"/>
              </w:rPr>
              <w:t>3 Epistemologia das Ciências Humanas</w:t>
            </w:r>
          </w:p>
          <w:p w:rsidRPr="00E305A3" w:rsidR="00AE4245" w:rsidP="00E305A3" w:rsidRDefault="00E305A3" w14:paraId="7B5F7C14" w14:textId="36FECB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05A3" w:rsidR="003950FD">
              <w:rPr>
                <w:rFonts w:ascii="Times New Roman" w:hAnsi="Times New Roman" w:cs="Times New Roman"/>
                <w:sz w:val="24"/>
                <w:szCs w:val="24"/>
              </w:rPr>
              <w:t xml:space="preserve">Discussão a partir dos textos </w:t>
            </w:r>
            <w:r w:rsidR="00543271">
              <w:rPr>
                <w:rFonts w:ascii="Times New Roman" w:hAnsi="Times New Roman" w:cs="Times New Roman"/>
                <w:sz w:val="24"/>
                <w:szCs w:val="24"/>
              </w:rPr>
              <w:t>indicados para</w:t>
            </w:r>
            <w:r w:rsidRPr="00E305A3" w:rsidR="003950FD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semana de estudos</w:t>
            </w:r>
            <w:r w:rsidR="0054327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259ED">
              <w:rPr>
                <w:rFonts w:ascii="Times New Roman" w:hAnsi="Times New Roman" w:cs="Times New Roman"/>
                <w:sz w:val="24"/>
                <w:szCs w:val="24"/>
              </w:rPr>
              <w:t xml:space="preserve">GINZBURG, </w:t>
            </w:r>
            <w:r w:rsidR="00543271">
              <w:rPr>
                <w:rFonts w:ascii="Times New Roman" w:hAnsi="Times New Roman" w:cs="Times New Roman"/>
                <w:sz w:val="24"/>
                <w:szCs w:val="24"/>
              </w:rPr>
              <w:t>LEBRUN, MACHADO)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E305A3" w:rsidR="003950FD" w:rsidP="00E305A3" w:rsidRDefault="001259ED" w14:paraId="355215A2" w14:textId="67E0C8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50C" w14:paraId="6EB4D627" w14:textId="77777777"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1CAAD13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22</w:t>
            </w:r>
          </w:p>
        </w:tc>
        <w:tc>
          <w:tcPr>
            <w:tcW w:w="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60294CA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2B6F61F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12/01/2023</w:t>
            </w:r>
          </w:p>
        </w:tc>
        <w:tc>
          <w:tcPr>
            <w:tcW w:w="72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Pr="00E305A3" w:rsidR="00E305A3" w:rsidP="00E305A3" w:rsidRDefault="00E305A3" w14:paraId="7AEF90E6" w14:textId="77777777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</w:p>
          <w:p w:rsidRPr="00E305A3" w:rsidR="00E305A3" w:rsidP="00E305A3" w:rsidRDefault="00E305A3" w14:paraId="1E85CD51" w14:textId="2ECFF4D0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 w:rsidRPr="00E305A3">
              <w:rPr>
                <w:rFonts w:ascii="Times New Roman" w:hAnsi="Times New Roman" w:eastAsia="Garamond" w:cs="Times New Roman"/>
                <w:sz w:val="24"/>
                <w:szCs w:val="24"/>
              </w:rPr>
              <w:t>3.4 Epistemologia da História</w:t>
            </w:r>
          </w:p>
          <w:p w:rsidR="0000350C" w:rsidP="00543271" w:rsidRDefault="00543271" w14:paraId="044EB68F" w14:textId="31FC2F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 xml:space="preserve">- Discussão a partir dos textos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indicados para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 xml:space="preserve"> a semana de estudos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(HARTOG)</w:t>
            </w:r>
            <w:r w:rsidRPr="00E305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E305A3" w:rsidR="00543271" w:rsidP="00543271" w:rsidRDefault="00543271" w14:paraId="6B0D0CE6" w14:textId="2FA5B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0C" w14:paraId="6CD7FC2F" w14:textId="77777777">
        <w:tc>
          <w:tcPr>
            <w:tcW w:w="81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2A888716" w14:textId="777777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23</w:t>
            </w:r>
          </w:p>
        </w:tc>
        <w:tc>
          <w:tcPr>
            <w:tcW w:w="569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52B326A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50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3DDE3EA4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19/01/2023</w:t>
            </w:r>
          </w:p>
        </w:tc>
        <w:tc>
          <w:tcPr>
            <w:tcW w:w="7269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</w:tcPr>
          <w:p w:rsidRPr="00543271" w:rsidR="00052C21" w:rsidRDefault="00052C21" w14:paraId="4C1B2B5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43271" w:rsidR="0000350C" w:rsidRDefault="00E305A3" w14:paraId="7BA0B6DD" w14:textId="00620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1">
              <w:rPr>
                <w:rFonts w:ascii="Times New Roman" w:hAnsi="Times New Roman" w:cs="Times New Roman"/>
                <w:sz w:val="24"/>
                <w:szCs w:val="24"/>
              </w:rPr>
              <w:t>3.5 Virtudes epistêmicas</w:t>
            </w:r>
          </w:p>
          <w:p w:rsidRPr="00543271" w:rsidR="00052C21" w:rsidRDefault="00052C21" w14:paraId="3CB82B4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543271" w:rsidR="00E844C0" w:rsidRDefault="00E305A3" w14:paraId="5375A43A" w14:textId="51C1D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1">
              <w:rPr>
                <w:rFonts w:ascii="Times New Roman" w:hAnsi="Times New Roman" w:cs="Times New Roman"/>
                <w:sz w:val="24"/>
                <w:szCs w:val="24"/>
              </w:rPr>
              <w:t>- Discussão a partir do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3271">
              <w:rPr>
                <w:rFonts w:ascii="Times New Roman" w:hAnsi="Times New Roman" w:cs="Times New Roman"/>
                <w:sz w:val="24"/>
                <w:szCs w:val="24"/>
              </w:rPr>
              <w:t xml:space="preserve"> texto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432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 xml:space="preserve">DASTON, Lorraine. </w:t>
            </w:r>
            <w:r w:rsidRPr="00543271" w:rsidR="00E844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Historicidade e objetividade</w:t>
            </w:r>
            <w:r w:rsidRPr="00543271" w:rsidR="00E844C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“Uma história da objetividade científica”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“Objetividade e imparcialidade: virtudes epistêmicas nas humanidades”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. Organização: Tiago Santos Almeida</w:t>
            </w:r>
            <w:r w:rsidRPr="00543271" w:rsidR="00052C21">
              <w:rPr>
                <w:rFonts w:ascii="Times New Roman" w:hAnsi="Times New Roman" w:cs="Times New Roman"/>
                <w:sz w:val="24"/>
                <w:szCs w:val="24"/>
              </w:rPr>
              <w:t xml:space="preserve">. Tradução de </w:t>
            </w:r>
            <w:proofErr w:type="spellStart"/>
            <w:r w:rsidRPr="00543271" w:rsidR="00052C21">
              <w:rPr>
                <w:rFonts w:ascii="Times New Roman" w:hAnsi="Times New Roman" w:cs="Times New Roman"/>
                <w:sz w:val="24"/>
                <w:szCs w:val="24"/>
              </w:rPr>
              <w:t>Derley</w:t>
            </w:r>
            <w:proofErr w:type="spellEnd"/>
            <w:r w:rsidRPr="00543271" w:rsidR="00052C21">
              <w:rPr>
                <w:rFonts w:ascii="Times New Roman" w:hAnsi="Times New Roman" w:cs="Times New Roman"/>
                <w:sz w:val="24"/>
                <w:szCs w:val="24"/>
              </w:rPr>
              <w:t xml:space="preserve"> M. Alves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271" w:rsidR="00052C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 xml:space="preserve"> Francine Iegelski. São Paulo: Liber</w:t>
            </w:r>
            <w:r w:rsidRPr="00543271" w:rsidR="00052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 xml:space="preserve">Ars, 2017, p. 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43271" w:rsidR="00052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271" w:rsidR="00E844C0">
              <w:rPr>
                <w:rFonts w:ascii="Times New Roman" w:hAnsi="Times New Roman" w:cs="Times New Roman"/>
                <w:sz w:val="24"/>
                <w:szCs w:val="24"/>
              </w:rPr>
              <w:t>127-143.</w:t>
            </w:r>
          </w:p>
          <w:p w:rsidRPr="00543271" w:rsidR="00E844C0" w:rsidP="00E844C0" w:rsidRDefault="00E844C0" w14:paraId="1215E3FC" w14:textId="23E0D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50C" w14:paraId="78EF6E14" w14:textId="77777777">
        <w:tc>
          <w:tcPr>
            <w:tcW w:w="81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34F27569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548F0AFE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50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="0000350C" w:rsidRDefault="00000000" w14:paraId="0EA5A7EA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19/01/2023</w:t>
            </w:r>
          </w:p>
        </w:tc>
        <w:tc>
          <w:tcPr>
            <w:tcW w:w="7269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</w:tcPr>
          <w:p w:rsidRPr="00543271" w:rsidR="0000350C" w:rsidRDefault="00000000" w14:paraId="0427763B" w14:textId="45DFE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271">
              <w:rPr>
                <w:rFonts w:ascii="Times New Roman" w:hAnsi="Times New Roman" w:eastAsia="Garamond" w:cs="Times New Roman"/>
                <w:sz w:val="24"/>
                <w:szCs w:val="24"/>
              </w:rPr>
              <w:t>Exercício referente ao</w:t>
            </w:r>
            <w:r w:rsidR="001259ED">
              <w:rPr>
                <w:rFonts w:ascii="Times New Roman" w:hAnsi="Times New Roman" w:eastAsia="Garamond" w:cs="Times New Roman"/>
                <w:sz w:val="24"/>
                <w:szCs w:val="24"/>
              </w:rPr>
              <w:t>s</w:t>
            </w:r>
            <w:r w:rsidRPr="00543271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tema</w:t>
            </w:r>
            <w:r w:rsidR="001259ED">
              <w:rPr>
                <w:rFonts w:ascii="Times New Roman" w:hAnsi="Times New Roman" w:eastAsia="Garamond" w:cs="Times New Roman"/>
                <w:sz w:val="24"/>
                <w:szCs w:val="24"/>
              </w:rPr>
              <w:t>s</w:t>
            </w:r>
            <w:r w:rsidRPr="00543271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debatido</w:t>
            </w:r>
            <w:r w:rsidR="001259ED">
              <w:rPr>
                <w:rFonts w:ascii="Times New Roman" w:hAnsi="Times New Roman" w:eastAsia="Garamond" w:cs="Times New Roman"/>
                <w:sz w:val="24"/>
                <w:szCs w:val="24"/>
              </w:rPr>
              <w:t>s</w:t>
            </w:r>
            <w:r w:rsidRPr="00543271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na</w:t>
            </w:r>
            <w:r w:rsidR="001259ED">
              <w:rPr>
                <w:rFonts w:ascii="Times New Roman" w:hAnsi="Times New Roman" w:eastAsia="Garamond" w:cs="Times New Roman"/>
                <w:sz w:val="24"/>
                <w:szCs w:val="24"/>
              </w:rPr>
              <w:t>s</w:t>
            </w:r>
            <w:r w:rsidRPr="00543271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aula</w:t>
            </w:r>
            <w:r w:rsidR="001259ED">
              <w:rPr>
                <w:rFonts w:ascii="Times New Roman" w:hAnsi="Times New Roman" w:eastAsia="Garamond" w:cs="Times New Roman"/>
                <w:sz w:val="24"/>
                <w:szCs w:val="24"/>
              </w:rPr>
              <w:t>s</w:t>
            </w:r>
            <w:r w:rsidRPr="00543271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anterior</w:t>
            </w:r>
            <w:r w:rsidR="001259ED">
              <w:rPr>
                <w:rFonts w:ascii="Times New Roman" w:hAnsi="Times New Roman" w:eastAsia="Garamond" w:cs="Times New Roman"/>
                <w:sz w:val="24"/>
                <w:szCs w:val="24"/>
              </w:rPr>
              <w:t>es</w:t>
            </w:r>
            <w:r w:rsidRPr="00543271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. </w:t>
            </w:r>
          </w:p>
        </w:tc>
      </w:tr>
    </w:tbl>
    <w:p w:rsidR="0000350C" w:rsidRDefault="0000350C" w14:paraId="145EDB65" w14:textId="77777777">
      <w:pPr>
        <w:spacing w:after="0"/>
        <w:rPr>
          <w:rFonts w:ascii="Times New Roman" w:hAnsi="Times New Roman" w:cs="Times New Roman"/>
        </w:rPr>
      </w:pPr>
    </w:p>
    <w:p w:rsidR="0000350C" w:rsidRDefault="00000000" w14:paraId="16137B59" w14:textId="7777777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Bibliografia do Módulo 3 </w:t>
      </w:r>
    </w:p>
    <w:p w:rsidR="0000350C" w:rsidRDefault="00052C21" w14:paraId="046FCE04" w14:textId="71841F58">
      <w:pPr>
        <w:spacing w:after="0" w:line="276" w:lineRule="auto"/>
        <w:jc w:val="both"/>
        <w:rPr>
          <w:rFonts w:ascii="Times New Roman" w:hAnsi="Times New Roman" w:eastAsia="Garamond" w:cs="Times New Roman"/>
          <w:color w:val="000000" w:themeColor="text1"/>
          <w:sz w:val="16"/>
          <w:szCs w:val="16"/>
        </w:rPr>
      </w:pPr>
      <w:r w:rsidRPr="00052C21">
        <w:rPr>
          <w:rFonts w:ascii="Times New Roman" w:hAnsi="Times New Roman" w:cs="Times New Roman"/>
          <w:sz w:val="24"/>
          <w:szCs w:val="24"/>
        </w:rPr>
        <w:t xml:space="preserve">DASTON, Lorraine. </w:t>
      </w:r>
      <w:r w:rsidRPr="00052C21">
        <w:rPr>
          <w:rFonts w:ascii="Times New Roman" w:hAnsi="Times New Roman" w:cs="Times New Roman"/>
          <w:i/>
          <w:iCs/>
          <w:sz w:val="24"/>
          <w:szCs w:val="24"/>
        </w:rPr>
        <w:t>Historicidade e objetividade</w:t>
      </w:r>
      <w:r w:rsidRPr="00052C21">
        <w:rPr>
          <w:rFonts w:ascii="Times New Roman" w:hAnsi="Times New Roman" w:cs="Times New Roman"/>
          <w:sz w:val="24"/>
          <w:szCs w:val="24"/>
        </w:rPr>
        <w:t>. Organização: Tiago Santos Almeida</w:t>
      </w:r>
      <w:r>
        <w:rPr>
          <w:rFonts w:ascii="Times New Roman" w:hAnsi="Times New Roman" w:cs="Times New Roman"/>
          <w:sz w:val="24"/>
          <w:szCs w:val="24"/>
        </w:rPr>
        <w:t xml:space="preserve">. Tradução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Derley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Alves</w:t>
      </w:r>
      <w:r w:rsidRPr="00052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52C21">
        <w:rPr>
          <w:rFonts w:ascii="Times New Roman" w:hAnsi="Times New Roman" w:cs="Times New Roman"/>
          <w:sz w:val="24"/>
          <w:szCs w:val="24"/>
        </w:rPr>
        <w:t xml:space="preserve"> Francine Iegelski. São Paulo: Liber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C21">
        <w:rPr>
          <w:rFonts w:ascii="Times New Roman" w:hAnsi="Times New Roman" w:cs="Times New Roman"/>
          <w:sz w:val="24"/>
          <w:szCs w:val="24"/>
        </w:rPr>
        <w:t>Ars, 2017.</w:t>
      </w:r>
      <w:r w:rsidR="00000000">
        <w:rPr>
          <w:rFonts w:ascii="Times New Roman" w:hAnsi="Times New Roman" w:eastAsia="Garamond" w:cs="Times New Roman"/>
          <w:color w:val="000000" w:themeColor="text1"/>
          <w:sz w:val="16"/>
          <w:szCs w:val="16"/>
        </w:rPr>
        <w:t xml:space="preserve"> </w:t>
      </w:r>
    </w:p>
    <w:p w:rsidR="00052C21" w:rsidP="00052C21" w:rsidRDefault="00052C21" w14:paraId="3F4A0D90" w14:textId="010C3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A3">
        <w:rPr>
          <w:rFonts w:ascii="Times New Roman" w:hAnsi="Times New Roman" w:cs="Times New Roman"/>
          <w:sz w:val="24"/>
          <w:szCs w:val="24"/>
        </w:rPr>
        <w:t>GINZBURG, Carlo.</w:t>
      </w:r>
      <w:r w:rsidRPr="00E305A3">
        <w:rPr>
          <w:rFonts w:ascii="Times New Roman" w:hAnsi="Times New Roman" w:cs="Times New Roman"/>
          <w:i/>
          <w:iCs/>
          <w:sz w:val="24"/>
          <w:szCs w:val="24"/>
        </w:rPr>
        <w:t xml:space="preserve"> Mitos, emblemas e sinais. Morfologia e história</w:t>
      </w:r>
      <w:r w:rsidRPr="00E305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271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5432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radução: Federico </w:t>
      </w:r>
      <w:proofErr w:type="spellStart"/>
      <w:r w:rsidRPr="00543271">
        <w:rPr>
          <w:rFonts w:ascii="Times New Roman" w:hAnsi="Times New Roman" w:cs="Times New Roman"/>
          <w:sz w:val="24"/>
          <w:szCs w:val="24"/>
          <w:shd w:val="clear" w:color="auto" w:fill="FFFFFF"/>
        </w:rPr>
        <w:t>Carotti</w:t>
      </w:r>
      <w:proofErr w:type="spellEnd"/>
      <w:r w:rsidRPr="0054327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305A3">
        <w:rPr>
          <w:rFonts w:ascii="Times New Roman" w:hAnsi="Times New Roman" w:cs="Times New Roman"/>
          <w:sz w:val="24"/>
          <w:szCs w:val="24"/>
        </w:rPr>
        <w:t xml:space="preserve"> São Paulo: Companhia das Letras</w:t>
      </w:r>
      <w:r>
        <w:rPr>
          <w:rFonts w:ascii="Times New Roman" w:hAnsi="Times New Roman" w:cs="Times New Roman"/>
          <w:sz w:val="24"/>
          <w:szCs w:val="24"/>
        </w:rPr>
        <w:t>, 1989</w:t>
      </w:r>
      <w:r w:rsidRPr="00E305A3">
        <w:rPr>
          <w:rFonts w:ascii="Times New Roman" w:hAnsi="Times New Roman" w:cs="Times New Roman"/>
          <w:sz w:val="24"/>
          <w:szCs w:val="24"/>
        </w:rPr>
        <w:t>.</w:t>
      </w:r>
    </w:p>
    <w:p w:rsidRPr="00E305A3" w:rsidR="00052C21" w:rsidP="00052C21" w:rsidRDefault="00052C21" w14:paraId="33D8B387" w14:textId="0FB8E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A3">
        <w:rPr>
          <w:rFonts w:ascii="Times New Roman" w:hAnsi="Times New Roman" w:cs="Times New Roman"/>
          <w:sz w:val="24"/>
          <w:szCs w:val="24"/>
        </w:rPr>
        <w:t xml:space="preserve">HARTOG, François. </w:t>
      </w:r>
      <w:r w:rsidRPr="00E305A3">
        <w:rPr>
          <w:rFonts w:ascii="Times New Roman" w:hAnsi="Times New Roman" w:cs="Times New Roman"/>
          <w:i/>
          <w:iCs/>
          <w:sz w:val="24"/>
          <w:szCs w:val="24"/>
        </w:rPr>
        <w:t>Evidência da história. O que os historiadores veem</w:t>
      </w:r>
      <w:r w:rsidRPr="00E305A3">
        <w:rPr>
          <w:rFonts w:ascii="Times New Roman" w:hAnsi="Times New Roman" w:cs="Times New Roman"/>
          <w:sz w:val="24"/>
          <w:szCs w:val="24"/>
        </w:rPr>
        <w:t>. Trad. Guilherme João de Freitas Teixeira. Belo Horizonte: Editora Autêntica, 2017.</w:t>
      </w:r>
    </w:p>
    <w:p w:rsidR="00052C21" w:rsidP="00052C21" w:rsidRDefault="00052C21" w14:paraId="1B6C2314" w14:textId="164A80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A3">
        <w:rPr>
          <w:rFonts w:ascii="Times New Roman" w:hAnsi="Times New Roman" w:cs="Times New Roman"/>
          <w:sz w:val="24"/>
          <w:szCs w:val="24"/>
        </w:rPr>
        <w:lastRenderedPageBreak/>
        <w:t xml:space="preserve">LEBRUN, Gérard. </w:t>
      </w:r>
      <w:r w:rsidRPr="00E305A3">
        <w:rPr>
          <w:rFonts w:ascii="Times New Roman" w:hAnsi="Times New Roman" w:cs="Times New Roman"/>
          <w:i/>
          <w:iCs/>
          <w:sz w:val="24"/>
          <w:szCs w:val="24"/>
        </w:rPr>
        <w:t>A filosofia e sua história</w:t>
      </w:r>
      <w:r w:rsidRPr="00E305A3">
        <w:rPr>
          <w:rFonts w:ascii="Times New Roman" w:hAnsi="Times New Roman" w:cs="Times New Roman"/>
          <w:sz w:val="24"/>
          <w:szCs w:val="24"/>
        </w:rPr>
        <w:t xml:space="preserve">. Organização: Carlos Alberto Ribeiro de Moura, Maria Lúcia M. O. Cacciola, Marta </w:t>
      </w:r>
      <w:proofErr w:type="spellStart"/>
      <w:r w:rsidRPr="00E305A3">
        <w:rPr>
          <w:rFonts w:ascii="Times New Roman" w:hAnsi="Times New Roman" w:cs="Times New Roman"/>
          <w:sz w:val="24"/>
          <w:szCs w:val="24"/>
        </w:rPr>
        <w:t>Kawano</w:t>
      </w:r>
      <w:proofErr w:type="spellEnd"/>
      <w:r w:rsidRPr="00E305A3">
        <w:rPr>
          <w:rFonts w:ascii="Times New Roman" w:hAnsi="Times New Roman" w:cs="Times New Roman"/>
          <w:sz w:val="24"/>
          <w:szCs w:val="24"/>
        </w:rPr>
        <w:t xml:space="preserve">. São Paulo: Cosac </w:t>
      </w:r>
      <w:proofErr w:type="spellStart"/>
      <w:r w:rsidRPr="00E305A3">
        <w:rPr>
          <w:rFonts w:ascii="Times New Roman" w:hAnsi="Times New Roman" w:cs="Times New Roman"/>
          <w:sz w:val="24"/>
          <w:szCs w:val="24"/>
        </w:rPr>
        <w:t>Naify</w:t>
      </w:r>
      <w:proofErr w:type="spellEnd"/>
      <w:r w:rsidRPr="00E305A3">
        <w:rPr>
          <w:rFonts w:ascii="Times New Roman" w:hAnsi="Times New Roman" w:cs="Times New Roman"/>
          <w:sz w:val="24"/>
          <w:szCs w:val="24"/>
        </w:rPr>
        <w:t>, 2006.</w:t>
      </w:r>
    </w:p>
    <w:p w:rsidRPr="00E305A3" w:rsidR="001259ED" w:rsidP="00052C21" w:rsidRDefault="001259ED" w14:paraId="433ADEBB" w14:textId="447F8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A3">
        <w:rPr>
          <w:rFonts w:ascii="Times New Roman" w:hAnsi="Times New Roman" w:eastAsia="Garamond" w:cs="Times New Roman"/>
          <w:sz w:val="24"/>
          <w:szCs w:val="24"/>
        </w:rPr>
        <w:t xml:space="preserve">MACHADO, Hallhane. “Lógica ou história: em busca de uma resposta às crises da razão”. </w:t>
      </w:r>
      <w:r w:rsidRPr="00E305A3">
        <w:rPr>
          <w:rFonts w:ascii="Times New Roman" w:hAnsi="Times New Roman" w:eastAsia="Garamond" w:cs="Times New Roman"/>
          <w:i/>
          <w:iCs/>
          <w:sz w:val="24"/>
          <w:szCs w:val="24"/>
        </w:rPr>
        <w:t>Anais do 15º Seminário de História da Ciência e da Tecnologia</w:t>
      </w:r>
      <w:r w:rsidRPr="00E305A3">
        <w:rPr>
          <w:rFonts w:ascii="Times New Roman" w:hAnsi="Times New Roman" w:eastAsia="Garamond" w:cs="Times New Roman"/>
          <w:sz w:val="24"/>
          <w:szCs w:val="24"/>
        </w:rPr>
        <w:t>. Florianópolis, Sociedade Brasileira de História da Ciência, 2016.</w:t>
      </w:r>
    </w:p>
    <w:p w:rsidR="0000350C" w:rsidP="00052C21" w:rsidRDefault="0000350C" w14:paraId="685FB03F" w14:textId="58310B34">
      <w:pPr>
        <w:spacing w:after="0"/>
        <w:jc w:val="both"/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</w:pPr>
    </w:p>
    <w:p w:rsidR="0000350C" w:rsidRDefault="00000000" w14:paraId="39F9407F" w14:textId="77777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00000" w:rsidP="4CB951F0" w:rsidRDefault="00000000" w14:paraId="74BEACA6" w14:textId="7FF622D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cs="Times New Roman"/>
        </w:rPr>
      </w:pPr>
      <w:r w:rsidRPr="4CB951F0" w:rsidR="00000000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16"/>
          <w:szCs w:val="16"/>
        </w:rPr>
        <w:t xml:space="preserve"> </w:t>
      </w:r>
      <w:r w:rsidRPr="4CB951F0" w:rsidR="00000000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8"/>
          <w:szCs w:val="28"/>
        </w:rPr>
        <w:t>MÓDULO 4: A Universidade Pública</w:t>
      </w:r>
      <w:r w:rsidRPr="4CB951F0" w:rsidR="1D302ED7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8"/>
          <w:szCs w:val="28"/>
        </w:rPr>
        <w:t>,</w:t>
      </w:r>
      <w:r w:rsidRPr="4CB951F0" w:rsidR="00000000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a Universidade de Brasília</w:t>
      </w:r>
      <w:r w:rsidRPr="4CB951F0" w:rsidR="4981B12E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4CB951F0" w:rsidR="47EC7472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8"/>
          <w:szCs w:val="28"/>
        </w:rPr>
        <w:t>e a História do Brasil Recente</w:t>
      </w:r>
    </w:p>
    <w:p w:rsidR="0000350C" w:rsidRDefault="00000000" w14:paraId="78D2D47E" w14:textId="362B4791">
      <w:pPr>
        <w:spacing w:line="276" w:lineRule="auto"/>
        <w:rPr>
          <w:rFonts w:ascii="Times New Roman" w:hAnsi="Times New Roman" w:cs="Times New Roman"/>
        </w:rPr>
      </w:pPr>
      <w:r w:rsidRPr="4CB951F0" w:rsidR="00000000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Docente: Dr. Lui</w:t>
      </w:r>
      <w:r w:rsidRPr="4CB951F0" w:rsidR="6800ED8A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z Paulo Ferreira</w:t>
      </w:r>
      <w:r w:rsidRPr="4CB951F0" w:rsidR="00000000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 xml:space="preserve"> </w:t>
      </w:r>
      <w:r w:rsidRPr="4CB951F0" w:rsidR="00000000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Noguer</w:t>
      </w:r>
      <w:r w:rsidRPr="4CB951F0" w:rsidR="70B599F4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ó</w:t>
      </w:r>
      <w:r w:rsidRPr="4CB951F0" w:rsidR="00000000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l</w:t>
      </w:r>
    </w:p>
    <w:tbl>
      <w:tblPr>
        <w:tblStyle w:val="Tabelacomgrade"/>
        <w:tblW w:w="10116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776"/>
        <w:gridCol w:w="820"/>
        <w:gridCol w:w="1485"/>
        <w:gridCol w:w="7035"/>
      </w:tblGrid>
      <w:tr w:rsidR="0000350C" w:rsidTr="27C7F80A" w14:paraId="4284B805" w14:textId="77777777">
        <w:tc>
          <w:tcPr>
            <w:tcW w:w="7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0350C" w:rsidRDefault="00000000" w14:paraId="4B2ED0D8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Aula</w:t>
            </w:r>
          </w:p>
        </w:tc>
        <w:tc>
          <w:tcPr>
            <w:tcW w:w="8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0350C" w:rsidRDefault="00000000" w14:paraId="5E0EDE09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C.H.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0350C" w:rsidRDefault="00000000" w14:paraId="7B68EAD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0350C" w:rsidRDefault="00000000" w14:paraId="03071A3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b/>
                <w:bCs/>
                <w:color w:val="000000" w:themeColor="text1"/>
                <w:sz w:val="24"/>
                <w:szCs w:val="24"/>
              </w:rPr>
              <w:t>Atividade</w:t>
            </w:r>
          </w:p>
        </w:tc>
      </w:tr>
      <w:tr w:rsidR="0000350C" w:rsidTr="27C7F80A" w14:paraId="16D37F5E" w14:textId="77777777">
        <w:tc>
          <w:tcPr>
            <w:tcW w:w="7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0350C" w:rsidRDefault="0000350C" w14:paraId="7894791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72F5B5E6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0350C" w:rsidRDefault="0000350C" w14:paraId="57503D4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3C4AB47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0350C" w:rsidRDefault="0000350C" w14:paraId="18FA088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4B251D7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26/01/2023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P="4CB951F0" w:rsidRDefault="00000000" w14:paraId="70C37E5C" w14:textId="46233616">
            <w:pPr>
              <w:spacing w:after="0" w:line="276" w:lineRule="auto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 w:rsidRPr="27C7F80A" w:rsidR="6E6E1042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4.1 - </w:t>
            </w:r>
            <w:r w:rsidRPr="27C7F80A" w:rsidR="2AEAED5F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Capitalismo, Ciência e Inovações Tecnológicas - </w:t>
            </w:r>
            <w:r w:rsidRPr="27C7F80A" w:rsidR="7812010F">
              <w:rPr>
                <w:rFonts w:ascii="Times New Roman" w:hAnsi="Times New Roman" w:eastAsia="Garamond" w:cs="Times New Roman"/>
                <w:sz w:val="24"/>
                <w:szCs w:val="24"/>
              </w:rPr>
              <w:t>novos papéis para uma instituição medieval</w:t>
            </w:r>
          </w:p>
        </w:tc>
      </w:tr>
      <w:tr w:rsidR="0000350C" w:rsidTr="27C7F80A" w14:paraId="4A04642C" w14:textId="77777777">
        <w:tc>
          <w:tcPr>
            <w:tcW w:w="7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00350C" w:rsidRDefault="00000000" w14:paraId="4AC9FB0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00350C" w:rsidRDefault="00000000" w14:paraId="41AF6EF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tcMar/>
          </w:tcPr>
          <w:p w:rsidR="0000350C" w:rsidRDefault="00000000" w14:paraId="0240E18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26/01/2023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P="4CB951F0" w:rsidRDefault="00000000" w14:paraId="0E1801A9" w14:textId="4BC78B34">
            <w:pPr>
              <w:spacing w:after="0" w:line="240" w:lineRule="auto"/>
              <w:rPr>
                <w:rFonts w:ascii="Times New Roman" w:hAnsi="Times New Roman" w:eastAsia="Garamond" w:cs="Times New Roman"/>
              </w:rPr>
            </w:pPr>
            <w:r w:rsidRPr="27C7F80A" w:rsidR="1DE443FC">
              <w:rPr>
                <w:rFonts w:ascii="Times New Roman" w:hAnsi="Times New Roman" w:eastAsia="Garamond" w:cs="Times New Roman"/>
              </w:rPr>
              <w:t>Leitura da bibliografia da aula seguinte</w:t>
            </w:r>
          </w:p>
        </w:tc>
      </w:tr>
      <w:tr w:rsidR="0000350C" w:rsidTr="27C7F80A" w14:paraId="33BF52D0" w14:textId="77777777">
        <w:tc>
          <w:tcPr>
            <w:tcW w:w="776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0350C" w:rsidRDefault="00000000" w14:paraId="2583CA2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2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0350C" w:rsidRDefault="0000350C" w14:paraId="4BEFB9D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46B8A43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485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/>
          </w:tcPr>
          <w:p w:rsidR="0000350C" w:rsidRDefault="0000350C" w14:paraId="34801C7C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31D1805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02/02/2023</w:t>
            </w:r>
          </w:p>
        </w:tc>
        <w:tc>
          <w:tcPr>
            <w:tcW w:w="7035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P="27C7F80A" w:rsidRDefault="00000000" w14:paraId="4D3635EB" w14:textId="6493B72B">
            <w:pPr>
              <w:pStyle w:val="Normal"/>
              <w:spacing w:after="0" w:line="276" w:lineRule="auto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 w:rsidRPr="27C7F80A" w:rsidR="4DA45D5C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4.2 - </w:t>
            </w:r>
            <w:r w:rsidRPr="27C7F80A" w:rsidR="3F05051A">
              <w:rPr>
                <w:rFonts w:ascii="Times New Roman" w:hAnsi="Times New Roman" w:eastAsia="Garamond" w:cs="Times New Roman"/>
                <w:sz w:val="24"/>
                <w:szCs w:val="24"/>
              </w:rPr>
              <w:t>Uma História Recente do Brasil – Universidade</w:t>
            </w:r>
            <w:r w:rsidRPr="27C7F80A" w:rsidR="015893A1">
              <w:rPr>
                <w:rFonts w:ascii="Times New Roman" w:hAnsi="Times New Roman" w:eastAsia="Garamond" w:cs="Times New Roman"/>
                <w:sz w:val="24"/>
                <w:szCs w:val="24"/>
              </w:rPr>
              <w:t>, Ditadura Militar</w:t>
            </w:r>
            <w:r w:rsidRPr="27C7F80A" w:rsidR="3F05051A">
              <w:rPr>
                <w:rFonts w:ascii="Times New Roman" w:hAnsi="Times New Roman" w:eastAsia="Garamond" w:cs="Times New Roman"/>
                <w:sz w:val="24"/>
                <w:szCs w:val="24"/>
              </w:rPr>
              <w:t xml:space="preserve"> </w:t>
            </w:r>
            <w:r w:rsidRPr="27C7F80A" w:rsidR="3F05051A">
              <w:rPr>
                <w:rFonts w:ascii="Times New Roman" w:hAnsi="Times New Roman" w:eastAsia="Garamond" w:cs="Times New Roman"/>
                <w:sz w:val="24"/>
                <w:szCs w:val="24"/>
              </w:rPr>
              <w:t>e ascensão social;</w:t>
            </w:r>
          </w:p>
        </w:tc>
      </w:tr>
      <w:tr w:rsidR="0000350C" w:rsidTr="27C7F80A" w14:paraId="3C7E0B9B" w14:textId="77777777">
        <w:tc>
          <w:tcPr>
            <w:tcW w:w="7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RDefault="00000000" w14:paraId="4DD8B241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28</w:t>
            </w:r>
          </w:p>
        </w:tc>
        <w:tc>
          <w:tcPr>
            <w:tcW w:w="8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RDefault="0000350C" w14:paraId="0D3B466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3608884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RDefault="0000350C" w14:paraId="0060E1B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350C" w:rsidRDefault="00000000" w14:paraId="1FC0D04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02/02/2023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P="27C7F80A" w:rsidRDefault="00000000" w14:paraId="680F62DF" w14:textId="4BC78B34">
            <w:pPr>
              <w:spacing w:after="0" w:line="240" w:lineRule="auto"/>
              <w:rPr>
                <w:rFonts w:ascii="Times New Roman" w:hAnsi="Times New Roman" w:eastAsia="Garamond" w:cs="Times New Roman"/>
              </w:rPr>
            </w:pPr>
            <w:r w:rsidRPr="27C7F80A" w:rsidR="6EB48815">
              <w:rPr>
                <w:rFonts w:ascii="Times New Roman" w:hAnsi="Times New Roman" w:eastAsia="Garamond" w:cs="Times New Roman"/>
              </w:rPr>
              <w:t>Leitura da bibliografia da aula seguinte</w:t>
            </w:r>
          </w:p>
          <w:p w:rsidR="0000350C" w:rsidP="27C7F80A" w:rsidRDefault="00000000" w14:paraId="4301F0C2" w14:textId="6985468E">
            <w:pPr>
              <w:pStyle w:val="Normal"/>
              <w:spacing w:after="0" w:line="240" w:lineRule="auto"/>
              <w:rPr>
                <w:rFonts w:ascii="Times New Roman" w:hAnsi="Times New Roman" w:eastAsia="Garamond" w:cs="Times New Roman"/>
              </w:rPr>
            </w:pPr>
          </w:p>
        </w:tc>
      </w:tr>
      <w:tr w:rsidR="0000350C" w:rsidTr="27C7F80A" w14:paraId="162739B7" w14:textId="77777777">
        <w:tc>
          <w:tcPr>
            <w:tcW w:w="776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RDefault="00000000" w14:paraId="4A901DF0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20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RDefault="00000000" w14:paraId="15D957DB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485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RDefault="00000000" w14:paraId="4E0C33F7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09/02/2023</w:t>
            </w:r>
          </w:p>
        </w:tc>
        <w:tc>
          <w:tcPr>
            <w:tcW w:w="7035" w:type="dxa"/>
            <w:tcBorders>
              <w:top w:val="single" w:color="000000" w:themeColor="text1" w:sz="1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P="4CB951F0" w:rsidRDefault="00000000" w14:paraId="39E15FDB" w14:textId="4517DC94">
            <w:pPr>
              <w:spacing w:after="0" w:line="240" w:lineRule="auto"/>
              <w:jc w:val="both"/>
              <w:rPr>
                <w:rFonts w:ascii="Times New Roman" w:hAnsi="Times New Roman" w:eastAsia="Garamond" w:cs="Times New Roman"/>
                <w:sz w:val="24"/>
                <w:szCs w:val="24"/>
              </w:rPr>
            </w:pPr>
            <w:r w:rsidRPr="27C7F80A" w:rsidR="576473A8">
              <w:rPr>
                <w:rFonts w:ascii="Times New Roman" w:hAnsi="Times New Roman" w:eastAsia="Garamond" w:cs="Times New Roman"/>
                <w:sz w:val="24"/>
                <w:szCs w:val="24"/>
              </w:rPr>
              <w:t>4.3 - A UnB como projeto e como prática.</w:t>
            </w:r>
          </w:p>
        </w:tc>
      </w:tr>
      <w:tr w:rsidR="0000350C" w:rsidTr="27C7F80A" w14:paraId="495A484E" w14:textId="77777777">
        <w:tc>
          <w:tcPr>
            <w:tcW w:w="776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RDefault="00000000" w14:paraId="79DDDD32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2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RDefault="00000000" w14:paraId="4F7BBE73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2h</w:t>
            </w:r>
          </w:p>
        </w:tc>
        <w:tc>
          <w:tcPr>
            <w:tcW w:w="148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RDefault="00000000" w14:paraId="59462235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09/02/2023</w:t>
            </w:r>
          </w:p>
        </w:tc>
        <w:tc>
          <w:tcPr>
            <w:tcW w:w="7035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18" w:space="0"/>
              <w:right w:val="single" w:color="000000" w:themeColor="text1" w:sz="8" w:space="0"/>
            </w:tcBorders>
            <w:shd w:val="clear" w:color="auto" w:fill="FFFFFF" w:themeFill="background1"/>
            <w:tcMar/>
          </w:tcPr>
          <w:p w:rsidR="0000350C" w:rsidRDefault="00000000" w14:paraId="729B42B0" w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Garamond" w:cs="Times New Roman"/>
              </w:rPr>
              <w:t xml:space="preserve"> </w:t>
            </w:r>
            <w:r>
              <w:rPr>
                <w:rFonts w:ascii="Times New Roman" w:hAnsi="Times New Roman" w:eastAsia="Garamond" w:cs="Times New Roman"/>
                <w:sz w:val="24"/>
                <w:szCs w:val="24"/>
              </w:rPr>
              <w:t>Avaliação do Módulo 4</w:t>
            </w:r>
          </w:p>
        </w:tc>
      </w:tr>
    </w:tbl>
    <w:p w:rsidR="0000350C" w:rsidRDefault="00000000" w14:paraId="2794C79B" w14:textId="7777777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8"/>
          <w:szCs w:val="28"/>
        </w:rPr>
        <w:t xml:space="preserve"> </w:t>
      </w:r>
    </w:p>
    <w:p w:rsidR="0000350C" w:rsidRDefault="00000000" w14:paraId="11BA5509" w14:textId="77777777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Bibliografia do Módulo 4: </w:t>
      </w:r>
    </w:p>
    <w:p w:rsidR="0000350C" w:rsidRDefault="00000000" w14:paraId="345CF7F0" w14:textId="4659BC91">
      <w:pPr>
        <w:spacing w:after="0" w:line="276" w:lineRule="auto"/>
        <w:jc w:val="both"/>
        <w:rPr>
          <w:rFonts w:ascii="Times New Roman" w:hAnsi="Times New Roman" w:cs="Times New Roman"/>
        </w:rPr>
      </w:pPr>
      <w:r w:rsidRPr="27C7F80A" w:rsidR="00000000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 xml:space="preserve">ALMEIDA, Jaime G. de. </w:t>
      </w:r>
      <w:r w:rsidRPr="27C7F80A" w:rsidR="00000000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  <w:t>Universidade de Brasília: ideia, diáspora e individuação</w:t>
      </w:r>
      <w:r w:rsidRPr="27C7F80A" w:rsidR="00000000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. Brasília: Editora Universidade de Brasília, 2017.</w:t>
      </w:r>
    </w:p>
    <w:p w:rsidR="2DB78EB9" w:rsidP="27C7F80A" w:rsidRDefault="2DB78EB9" w14:paraId="445F0EB5" w14:textId="77F60A77">
      <w:pPr>
        <w:pStyle w:val="Normal"/>
        <w:spacing w:after="0" w:line="276" w:lineRule="auto"/>
        <w:jc w:val="both"/>
        <w:rPr>
          <w:rFonts w:ascii="Times New Roman" w:hAnsi="Times New Roman" w:eastAsia="Garamond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27C7F80A" w:rsidR="2DB78EB9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NOVAIS, A.F. e MELLO, J.M.C. de: Sociabilidade Moderna e Capitalismo Tardio</w:t>
      </w:r>
      <w:r w:rsidRPr="27C7F80A" w:rsidR="40671FC3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 xml:space="preserve">, In: </w:t>
      </w:r>
      <w:r w:rsidRPr="27C7F80A" w:rsidR="5D534841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NOVAIS, F.A. (Org. da coleção) e SCHWARTZ, L.M. (Org. Do volume)</w:t>
      </w:r>
      <w:r w:rsidRPr="27C7F80A" w:rsidR="63B9DEA5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 xml:space="preserve">: </w:t>
      </w:r>
      <w:r w:rsidRPr="27C7F80A" w:rsidR="63B9DEA5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  <w:t>História da Vida Privada no Brasil – contrastes da intimidade contemporânea - vol. 4</w:t>
      </w:r>
      <w:r w:rsidRPr="27C7F80A" w:rsidR="63B9DEA5">
        <w:rPr>
          <w:rFonts w:ascii="Times New Roman" w:hAnsi="Times New Roman" w:eastAsia="Garamond" w:cs="Times New Roman"/>
          <w:b w:val="0"/>
          <w:bCs w:val="0"/>
          <w:color w:val="000000" w:themeColor="text1" w:themeTint="FF" w:themeShade="FF"/>
          <w:sz w:val="24"/>
          <w:szCs w:val="24"/>
        </w:rPr>
        <w:t xml:space="preserve">, São Paulo, Companhia das Letras, </w:t>
      </w:r>
      <w:r w:rsidRPr="27C7F80A" w:rsidR="7B4AA00B">
        <w:rPr>
          <w:rFonts w:ascii="Times New Roman" w:hAnsi="Times New Roman" w:eastAsia="Garamond" w:cs="Times New Roman"/>
          <w:b w:val="0"/>
          <w:bCs w:val="0"/>
          <w:color w:val="000000" w:themeColor="text1" w:themeTint="FF" w:themeShade="FF"/>
          <w:sz w:val="24"/>
          <w:szCs w:val="24"/>
        </w:rPr>
        <w:t>1998.</w:t>
      </w:r>
    </w:p>
    <w:p w:rsidR="0000350C" w:rsidRDefault="00000000" w14:paraId="1EB2B3FC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RIBEIRO, Darcy.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UnB: invenção e descaminho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. Rio de Janeiro: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Avenir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Editora, 1978 (Coleção Depoimentos, 3).</w:t>
      </w:r>
    </w:p>
    <w:p w:rsidR="0000350C" w:rsidRDefault="00000000" w14:paraId="48AF8AAF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RIBEIRO, Darcy. (org.).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Universidade de Brasília: projeto de organização, pronunciamento de educadores e cientistas e Lei nº 3.998 de 15 de dezembro de 1961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Brasília: Editora Universidade de Brasília, 2012.</w:t>
      </w:r>
    </w:p>
    <w:p w:rsidR="0000350C" w:rsidRDefault="00000000" w14:paraId="11684800" w14:textId="77777777">
      <w:pPr>
        <w:spacing w:after="0"/>
        <w:jc w:val="both"/>
        <w:rPr>
          <w:rFonts w:ascii="Times New Roman" w:hAnsi="Times New Roman" w:eastAsia="Garamond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SALMERON, Roberto, "O que precisava ser mudado nas universidades", e "As inovações introduzidas na Universidade de Brasília", In: SALMERON, Roberto.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A universidade interrompida: Brasília 1964-1965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Brasília: Editora UnB, 2012.</w:t>
      </w:r>
    </w:p>
    <w:p w:rsidR="0000350C" w:rsidRDefault="0000350C" w14:paraId="689ED51B" w14:textId="77777777">
      <w:pPr>
        <w:spacing w:after="0"/>
        <w:jc w:val="both"/>
        <w:rPr>
          <w:rFonts w:ascii="Times New Roman" w:hAnsi="Times New Roman" w:eastAsia="Garamond" w:cs="Times New Roman"/>
          <w:color w:val="000000" w:themeColor="text1"/>
          <w:sz w:val="24"/>
          <w:szCs w:val="24"/>
        </w:rPr>
      </w:pPr>
    </w:p>
    <w:p w:rsidR="00000000" w:rsidP="27C7F80A" w:rsidRDefault="00000000" w14:paraId="17D6A58B" w14:textId="126B3DC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Times New Roman" w:hAnsi="Times New Roman" w:cs="Times New Roman"/>
        </w:rPr>
      </w:pPr>
      <w:r w:rsidRPr="27C7F80A" w:rsidR="00000000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  <w:t>Bibliografia Comple</w:t>
      </w:r>
      <w:r w:rsidRPr="27C7F80A" w:rsidR="47EE6965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  <w:t>ta</w:t>
      </w:r>
    </w:p>
    <w:p w:rsidR="0000350C" w:rsidRDefault="00000000" w14:paraId="473CC8F5" w14:textId="1AC63390">
      <w:pPr>
        <w:jc w:val="both"/>
        <w:rPr>
          <w:rFonts w:ascii="Times New Roman" w:hAnsi="Times New Roman" w:cs="Times New Roman"/>
        </w:rPr>
      </w:pPr>
      <w:r w:rsidRPr="27C7F80A" w:rsidR="00000000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 xml:space="preserve">ALMEIDA, Jaime G. de. </w:t>
      </w:r>
      <w:r w:rsidRPr="27C7F80A" w:rsidR="00000000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  <w:t>Universidade de Brasília: ideia, diáspora e individuação</w:t>
      </w:r>
      <w:r w:rsidRPr="27C7F80A" w:rsidR="00000000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. Brasília: Editora Universidade de Brasília, 2017.</w:t>
      </w:r>
    </w:p>
    <w:p w:rsidR="0000350C" w:rsidRDefault="00000000" w14:paraId="01F633C0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BARROS,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Aidil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Jesus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LEHFELD, Neide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Aparecida,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Fundamentos de metodologia: um guia para a iniciação científica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. São Paulo, </w:t>
      </w:r>
      <w:proofErr w:type="gram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SP :</w:t>
      </w:r>
      <w:proofErr w:type="gram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McGraw-Hill, 2000.</w:t>
      </w:r>
    </w:p>
    <w:p w:rsidR="0000350C" w:rsidRDefault="00000000" w14:paraId="5D2C10EF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BARROS, Jose C. D'Assunção.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A Construção da Teoria nas Ciências Humanas.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Petrópolis: Vozes, 2018.</w:t>
      </w:r>
    </w:p>
    <w:p w:rsidR="0000350C" w:rsidRDefault="00000000" w14:paraId="7E9285E7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BOMENY, Helena. Universidade de Brasília: filha da utopia de reparação. Soc. estado. v. 31, Número Especial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Sociedade e Estado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30 anos 1986-2016. nov. 2016 Disponível em </w:t>
      </w:r>
      <w:hyperlink r:id="rId11">
        <w:r>
          <w:rPr>
            <w:rStyle w:val="Hyperlink"/>
            <w:rFonts w:ascii="Times New Roman" w:hAnsi="Times New Roman" w:eastAsia="Garamond" w:cs="Times New Roman"/>
            <w:color w:val="auto"/>
            <w:sz w:val="24"/>
            <w:szCs w:val="24"/>
            <w:u w:val="none"/>
          </w:rPr>
          <w:t>https://doi.org/10.1590/s0102-69922016.0spe0009</w:t>
        </w:r>
      </w:hyperlink>
      <w:r>
        <w:rPr>
          <w:rFonts w:ascii="Times New Roman" w:hAnsi="Times New Roman" w:eastAsia="Garamond" w:cs="Times New Roman"/>
          <w:sz w:val="24"/>
          <w:szCs w:val="24"/>
        </w:rPr>
        <w:t>. Acesso em 12 de set. de 2021.</w:t>
      </w:r>
    </w:p>
    <w:p w:rsidR="0000350C" w:rsidRDefault="00000000" w14:paraId="5627E108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lastRenderedPageBreak/>
        <w:t xml:space="preserve">BUZAN, T.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Saber pensar: desenvolver as capacidades, como ler mais e melhor, </w:t>
      </w:r>
      <w:proofErr w:type="spellStart"/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optimizar</w:t>
      </w:r>
      <w:proofErr w:type="spellEnd"/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a memória e os mapas mentais e técnicas várias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Bacarena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, Portugal: Editora Presença, 1996.</w:t>
      </w:r>
    </w:p>
    <w:p w:rsidR="0000350C" w:rsidRDefault="00000000" w14:paraId="52F0E252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BRASIL.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Relatório da Comissão Anísio Teixeira de Memória e Verdade da Universidade de Brasília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2 ed. Brasília: FAC-UnB, 2016.</w:t>
      </w:r>
    </w:p>
    <w:p w:rsidR="0000350C" w:rsidRDefault="00000000" w14:paraId="7E274BA3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DINIZ, Debora.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Carta de uma orientadora: o primeiro projeto de pesquisa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Brasília: Letras Livres, 2012.</w:t>
      </w:r>
    </w:p>
    <w:p w:rsidR="0000350C" w:rsidRDefault="00000000" w14:paraId="448DA2FA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CALLAI, C. &amp; RIBETTO, A. (Org.).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Uma escrita acadêmica outra: ensaios, experiências e invenções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Rio de Janeiro: Lamparina, 2016.</w:t>
      </w:r>
    </w:p>
    <w:p w:rsidR="0000350C" w:rsidRDefault="00000000" w14:paraId="08B226EB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222222"/>
          <w:sz w:val="24"/>
          <w:szCs w:val="24"/>
        </w:rPr>
        <w:t xml:space="preserve">CARVALHO, Bruno Leal Pastor de; Teixeira, Ana Paula Tavares. </w:t>
      </w:r>
      <w:r>
        <w:rPr>
          <w:rFonts w:ascii="Times New Roman" w:hAnsi="Times New Roman" w:eastAsia="Garamond" w:cs="Times New Roman"/>
          <w:b/>
          <w:bCs/>
          <w:color w:val="222222"/>
          <w:sz w:val="24"/>
          <w:szCs w:val="24"/>
        </w:rPr>
        <w:t>História Pública e divulgação da história.</w:t>
      </w:r>
      <w:r>
        <w:rPr>
          <w:rFonts w:ascii="Times New Roman" w:hAnsi="Times New Roman" w:eastAsia="Garamond" w:cs="Times New Roman"/>
          <w:color w:val="222222"/>
          <w:sz w:val="24"/>
          <w:szCs w:val="24"/>
        </w:rPr>
        <w:t xml:space="preserve"> Belo Horizonte: Letra e Voz, 2019.</w:t>
      </w:r>
    </w:p>
    <w:p w:rsidR="0000350C" w:rsidRDefault="00000000" w14:paraId="358BAD89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CERVO, A., BREVIAN, P.A.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A metodologia científica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S.Paulo</w:t>
      </w:r>
      <w:proofErr w:type="spellEnd"/>
      <w:proofErr w:type="gram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, McGraw-Hill, 1983.</w:t>
      </w:r>
    </w:p>
    <w:p w:rsidR="0000350C" w:rsidRDefault="00000000" w14:paraId="4A8D2208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CHALMERS, A. F.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A fabricação da ciência.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São Paulo, SP: Ed. Unesp, 1994. </w:t>
      </w:r>
    </w:p>
    <w:p w:rsidR="0000350C" w:rsidRDefault="00000000" w14:paraId="235F6EC4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CHAUI, Marilena.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Escritos sobre a universidade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São Paulo: Editora Unesp, 2001.</w:t>
      </w:r>
    </w:p>
    <w:p w:rsidR="0000350C" w:rsidRDefault="00000000" w14:paraId="1F291139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CHIZZOTTI,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Antonio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Pesquisa em ciências humanas e sociais.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7. ed. São Paulo, SP: Cortez, 2005.</w:t>
      </w:r>
    </w:p>
    <w:p w:rsidR="0000350C" w:rsidRDefault="00000000" w14:paraId="05867E25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COUTINHO, Maria Tereza da Cunha.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Os caminhos da pesquisa em ciências humanas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. Belo Horizonte: Editora PUCMINAS, 2004. </w:t>
      </w:r>
    </w:p>
    <w:p w:rsidR="0000350C" w:rsidRDefault="00000000" w14:paraId="13A1FB08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222222"/>
          <w:sz w:val="24"/>
          <w:szCs w:val="24"/>
        </w:rPr>
        <w:t xml:space="preserve">DE LUCA, Tania Regina. </w:t>
      </w:r>
      <w:r>
        <w:rPr>
          <w:rFonts w:ascii="Times New Roman" w:hAnsi="Times New Roman" w:eastAsia="Garamond" w:cs="Times New Roman"/>
          <w:b/>
          <w:bCs/>
          <w:color w:val="222222"/>
          <w:sz w:val="24"/>
          <w:szCs w:val="24"/>
        </w:rPr>
        <w:t>Práticas de pesquisa em História</w:t>
      </w:r>
      <w:r>
        <w:rPr>
          <w:rFonts w:ascii="Times New Roman" w:hAnsi="Times New Roman" w:eastAsia="Garamond" w:cs="Times New Roman"/>
          <w:color w:val="222222"/>
          <w:sz w:val="24"/>
          <w:szCs w:val="24"/>
        </w:rPr>
        <w:t>. São Paulo: Editora Contexto, 2020.</w:t>
      </w:r>
    </w:p>
    <w:p w:rsidR="0000350C" w:rsidRDefault="00000000" w14:paraId="48280E1D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DEMO, Pedro.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Saber pensar.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São Paulo: Cortez, 2000.</w:t>
      </w:r>
    </w:p>
    <w:p w:rsidR="0000350C" w:rsidRDefault="00000000" w14:paraId="43B24ED1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____________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Praticar Ciência: metodologia do conhecimento científico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São Paulo: Saraiva, 2012.</w:t>
      </w:r>
    </w:p>
    <w:p w:rsidR="0000350C" w:rsidRDefault="00000000" w14:paraId="2A86916D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FREIRE, Paulo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. A importância do ato de ler: em três artigos que se completam.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São Paulo: Cortez, 2013.</w:t>
      </w:r>
    </w:p>
    <w:p w:rsidR="0000350C" w:rsidRDefault="00000000" w14:paraId="0785D2DA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HOOKS, Bell.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Ensinando Pensamento Crítico: Sabedoria Prática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São Paulo: Editora Elefante, 2020.</w:t>
      </w:r>
    </w:p>
    <w:p w:rsidR="0000350C" w:rsidRDefault="00000000" w14:paraId="33F696EA" w14:textId="77777777">
      <w:pPr>
        <w:spacing w:after="0"/>
        <w:jc w:val="both"/>
        <w:rPr>
          <w:rFonts w:ascii="Times New Roman" w:hAnsi="Times New Roman" w:cs="Times New Roman"/>
        </w:rPr>
      </w:pPr>
      <w:r w:rsidRPr="27C7F80A" w:rsidR="00000000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LAKATOS, Eva Maria; MARCONI, Marina de Andrade</w:t>
      </w:r>
      <w:r w:rsidRPr="27C7F80A" w:rsidR="00000000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  <w:t>. Fundamentos de metodologia científica. S</w:t>
      </w:r>
      <w:r w:rsidRPr="27C7F80A" w:rsidR="00000000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>ão Paulo: Atlas, 2003.</w:t>
      </w:r>
    </w:p>
    <w:p w:rsidR="7D102324" w:rsidP="27C7F80A" w:rsidRDefault="7D102324" w14:paraId="185C0D48" w14:textId="77F60A77">
      <w:pPr>
        <w:pStyle w:val="Normal"/>
        <w:spacing w:after="0" w:line="276" w:lineRule="auto"/>
        <w:jc w:val="both"/>
        <w:rPr>
          <w:rFonts w:ascii="Times New Roman" w:hAnsi="Times New Roman" w:eastAsia="Garamond" w:cs="Times New Roman"/>
          <w:b w:val="0"/>
          <w:bCs w:val="0"/>
          <w:color w:val="000000" w:themeColor="text1" w:themeTint="FF" w:themeShade="FF"/>
          <w:sz w:val="24"/>
          <w:szCs w:val="24"/>
        </w:rPr>
      </w:pPr>
      <w:r w:rsidRPr="27C7F80A" w:rsidR="7D102324">
        <w:rPr>
          <w:rFonts w:ascii="Times New Roman" w:hAnsi="Times New Roman" w:eastAsia="Garamond" w:cs="Times New Roman"/>
          <w:color w:val="000000" w:themeColor="text1" w:themeTint="FF" w:themeShade="FF"/>
          <w:sz w:val="24"/>
          <w:szCs w:val="24"/>
        </w:rPr>
        <w:t xml:space="preserve">NOVAIS, A.F. e MELLO, J.M.C. de: Sociabilidade Moderna e Capitalismo Tardio, In: NOVAIS, F.A. (Org. da coleção) e SCHWARTZ, L.M. (Org. Do volume): </w:t>
      </w:r>
      <w:r w:rsidRPr="27C7F80A" w:rsidR="7D102324">
        <w:rPr>
          <w:rFonts w:ascii="Times New Roman" w:hAnsi="Times New Roman" w:eastAsia="Garamond" w:cs="Times New Roman"/>
          <w:b w:val="1"/>
          <w:bCs w:val="1"/>
          <w:color w:val="000000" w:themeColor="text1" w:themeTint="FF" w:themeShade="FF"/>
          <w:sz w:val="24"/>
          <w:szCs w:val="24"/>
        </w:rPr>
        <w:t>História da Vida Privada no Brasil – contrastes da intimidade contemporânea - vol. 4</w:t>
      </w:r>
      <w:r w:rsidRPr="27C7F80A" w:rsidR="7D102324">
        <w:rPr>
          <w:rFonts w:ascii="Times New Roman" w:hAnsi="Times New Roman" w:eastAsia="Garamond" w:cs="Times New Roman"/>
          <w:b w:val="0"/>
          <w:bCs w:val="0"/>
          <w:color w:val="000000" w:themeColor="text1" w:themeTint="FF" w:themeShade="FF"/>
          <w:sz w:val="24"/>
          <w:szCs w:val="24"/>
        </w:rPr>
        <w:t>, São Paulo, Companhia das Letras, 1998.</w:t>
      </w:r>
    </w:p>
    <w:p w:rsidR="0000350C" w:rsidRDefault="00000000" w14:paraId="16085ECF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PAIVA, Edil Vasconcellos.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Iniciação científica: construindo o pensamento crítico.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São Paulo: Cortez, 1999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.</w:t>
      </w:r>
    </w:p>
    <w:p w:rsidR="0000350C" w:rsidRDefault="00000000" w14:paraId="5A29EFD5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RANCIÈRE, Jacques.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O Mestre Ignorante: cinco lições sobre a emancipação intelectual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Belo Horizonte: Autêntica, 2002.</w:t>
      </w:r>
    </w:p>
    <w:p w:rsidR="0000350C" w:rsidRDefault="00000000" w14:paraId="15E2A6E8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RIBEIRO, Darcy.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UnB: invenção e descaminho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. Rio de Janeiro: </w:t>
      </w:r>
      <w:proofErr w:type="spellStart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Avenir</w:t>
      </w:r>
      <w:proofErr w:type="spellEnd"/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 Editora, 1978 (Coleção Depoimentos, 3).</w:t>
      </w:r>
    </w:p>
    <w:p w:rsidR="0000350C" w:rsidRDefault="00000000" w14:paraId="3329D4AB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RIBEIRO, Darcy. (org.).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Universidade de Brasília: projeto de organização, pronunciamento de educadores e cientistas e Lei nº 3.998 de 15 de dezembro de 1961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Brasília: Editora Universidade de Brasília, 2012.</w:t>
      </w:r>
    </w:p>
    <w:p w:rsidR="0000350C" w:rsidRDefault="00000000" w14:paraId="66D07B69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SALMERON, Roberto, "O que precisava ser mudado nas universidades", e "As inovações introduzidas na Universidade de Brasília", In: SALMERON, Roberto.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>A universidade interrompida: Brasília 1964-1965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. Brasília: Editora UnB, 2012.</w:t>
      </w:r>
    </w:p>
    <w:p w:rsidR="0000350C" w:rsidRDefault="00000000" w14:paraId="671B5C6F" w14:textId="777777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 xml:space="preserve">TOSSATO, Claudemir R. 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O Conhecimento Científico.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São Paulo:</w:t>
      </w: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eastAsia="Garamond" w:cs="Times New Roman"/>
          <w:color w:val="000000" w:themeColor="text1"/>
          <w:sz w:val="24"/>
          <w:szCs w:val="24"/>
        </w:rPr>
        <w:t>WMF Martins Fontes, 2013.</w:t>
      </w:r>
    </w:p>
    <w:p w:rsidR="0000350C" w:rsidRDefault="00000000" w14:paraId="1FB600BE" w14:textId="777777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Garamond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00350C" w:rsidRDefault="0000350C" w14:paraId="24473A83" w14:textId="77777777">
      <w:pPr>
        <w:rPr>
          <w:rFonts w:ascii="Times New Roman" w:hAnsi="Times New Roman" w:eastAsia="Calibri" w:cs="Times New Roman"/>
          <w:color w:val="000000" w:themeColor="text1"/>
          <w:sz w:val="24"/>
          <w:szCs w:val="24"/>
        </w:rPr>
      </w:pPr>
    </w:p>
    <w:p w:rsidR="0000350C" w:rsidRDefault="0000350C" w14:paraId="5B9C83FD" w14:textId="77777777">
      <w:pPr>
        <w:rPr>
          <w:rFonts w:ascii="Times New Roman" w:hAnsi="Times New Roman" w:eastAsia="Times New Roman" w:cs="Times New Roman"/>
          <w:b/>
          <w:bCs/>
          <w:sz w:val="24"/>
          <w:szCs w:val="24"/>
        </w:rPr>
      </w:pPr>
    </w:p>
    <w:sectPr w:rsidR="0000350C">
      <w:pgSz w:w="11907" w:h="16839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4474" w:rsidRDefault="00AA4474" w14:paraId="3005A784" w14:textId="77777777">
      <w:pPr>
        <w:spacing w:line="240" w:lineRule="auto"/>
      </w:pPr>
      <w:r>
        <w:separator/>
      </w:r>
    </w:p>
  </w:endnote>
  <w:endnote w:type="continuationSeparator" w:id="0">
    <w:p w:rsidR="00AA4474" w:rsidRDefault="00AA4474" w14:paraId="433D2C3E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4474" w:rsidRDefault="00AA4474" w14:paraId="5115C805" w14:textId="77777777">
      <w:pPr>
        <w:spacing w:after="0"/>
      </w:pPr>
      <w:r>
        <w:separator/>
      </w:r>
    </w:p>
  </w:footnote>
  <w:footnote w:type="continuationSeparator" w:id="0">
    <w:p w:rsidR="00AA4474" w:rsidRDefault="00AA4474" w14:paraId="69DF4397" w14:textId="777777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E63BBA"/>
    <w:rsid w:val="00000000"/>
    <w:rsid w:val="0000350C"/>
    <w:rsid w:val="0001656C"/>
    <w:rsid w:val="00052C21"/>
    <w:rsid w:val="001259ED"/>
    <w:rsid w:val="002C6C36"/>
    <w:rsid w:val="003950FD"/>
    <w:rsid w:val="00543271"/>
    <w:rsid w:val="00995556"/>
    <w:rsid w:val="00AA4474"/>
    <w:rsid w:val="00AE4245"/>
    <w:rsid w:val="00B4409B"/>
    <w:rsid w:val="00B95C70"/>
    <w:rsid w:val="00E305A3"/>
    <w:rsid w:val="00E844C0"/>
    <w:rsid w:val="015893A1"/>
    <w:rsid w:val="015F1810"/>
    <w:rsid w:val="024AED7D"/>
    <w:rsid w:val="03320825"/>
    <w:rsid w:val="03DA468C"/>
    <w:rsid w:val="04CDD886"/>
    <w:rsid w:val="0601DD7F"/>
    <w:rsid w:val="0711E74E"/>
    <w:rsid w:val="07B53137"/>
    <w:rsid w:val="0984A4BC"/>
    <w:rsid w:val="0C3ADA59"/>
    <w:rsid w:val="0CD457DF"/>
    <w:rsid w:val="0DBF6F46"/>
    <w:rsid w:val="0E23C96E"/>
    <w:rsid w:val="0ED6B976"/>
    <w:rsid w:val="1482623C"/>
    <w:rsid w:val="168D2286"/>
    <w:rsid w:val="178C7373"/>
    <w:rsid w:val="1A3FDF72"/>
    <w:rsid w:val="1D302ED7"/>
    <w:rsid w:val="1DE443FC"/>
    <w:rsid w:val="1E2E1F33"/>
    <w:rsid w:val="20157420"/>
    <w:rsid w:val="21BDECCC"/>
    <w:rsid w:val="22E2B498"/>
    <w:rsid w:val="2482CED4"/>
    <w:rsid w:val="261E9F35"/>
    <w:rsid w:val="2684B5A4"/>
    <w:rsid w:val="27C7F80A"/>
    <w:rsid w:val="283A2477"/>
    <w:rsid w:val="28762C96"/>
    <w:rsid w:val="2A11FCF7"/>
    <w:rsid w:val="2AEAED5F"/>
    <w:rsid w:val="2B64CF12"/>
    <w:rsid w:val="2D50C0F6"/>
    <w:rsid w:val="2DB78EB9"/>
    <w:rsid w:val="2DDB3A09"/>
    <w:rsid w:val="30DA5678"/>
    <w:rsid w:val="310AED45"/>
    <w:rsid w:val="310CF8D6"/>
    <w:rsid w:val="31121CC5"/>
    <w:rsid w:val="3112DACB"/>
    <w:rsid w:val="327C66FD"/>
    <w:rsid w:val="32ADED26"/>
    <w:rsid w:val="32AEAB2C"/>
    <w:rsid w:val="337A423D"/>
    <w:rsid w:val="344A7B8D"/>
    <w:rsid w:val="34E63BBA"/>
    <w:rsid w:val="363866AA"/>
    <w:rsid w:val="36A2C6F4"/>
    <w:rsid w:val="37821C4F"/>
    <w:rsid w:val="38DA24B1"/>
    <w:rsid w:val="391E0877"/>
    <w:rsid w:val="3ACE2940"/>
    <w:rsid w:val="3F05051A"/>
    <w:rsid w:val="3F4E9F28"/>
    <w:rsid w:val="3F7E5CC9"/>
    <w:rsid w:val="40671FC3"/>
    <w:rsid w:val="410FD638"/>
    <w:rsid w:val="4185DE0E"/>
    <w:rsid w:val="444776FA"/>
    <w:rsid w:val="44E69BBE"/>
    <w:rsid w:val="46473466"/>
    <w:rsid w:val="47EC7472"/>
    <w:rsid w:val="47EE6965"/>
    <w:rsid w:val="49716AB7"/>
    <w:rsid w:val="4981B12E"/>
    <w:rsid w:val="49B1BAB4"/>
    <w:rsid w:val="4B887D52"/>
    <w:rsid w:val="4C49A035"/>
    <w:rsid w:val="4C66F677"/>
    <w:rsid w:val="4CB951F0"/>
    <w:rsid w:val="4DA45D5C"/>
    <w:rsid w:val="4DC082DB"/>
    <w:rsid w:val="4F96DAAC"/>
    <w:rsid w:val="5132AB0D"/>
    <w:rsid w:val="55D0EC1C"/>
    <w:rsid w:val="560DD8BD"/>
    <w:rsid w:val="562E8F06"/>
    <w:rsid w:val="576473A8"/>
    <w:rsid w:val="57A9A91E"/>
    <w:rsid w:val="583F79EB"/>
    <w:rsid w:val="58AC881C"/>
    <w:rsid w:val="59A2434D"/>
    <w:rsid w:val="5BF65C8E"/>
    <w:rsid w:val="5C13BCE6"/>
    <w:rsid w:val="5CD9E40F"/>
    <w:rsid w:val="5D534841"/>
    <w:rsid w:val="5D639F1C"/>
    <w:rsid w:val="5D9561FB"/>
    <w:rsid w:val="5E75B470"/>
    <w:rsid w:val="5FB7C572"/>
    <w:rsid w:val="6082D587"/>
    <w:rsid w:val="62397946"/>
    <w:rsid w:val="63B9DEA5"/>
    <w:rsid w:val="63BA7649"/>
    <w:rsid w:val="63C6F65B"/>
    <w:rsid w:val="6800ED8A"/>
    <w:rsid w:val="6E6E1042"/>
    <w:rsid w:val="6EB48815"/>
    <w:rsid w:val="70B599F4"/>
    <w:rsid w:val="71984BB1"/>
    <w:rsid w:val="71AB2900"/>
    <w:rsid w:val="72DCD720"/>
    <w:rsid w:val="765AB3E9"/>
    <w:rsid w:val="76662365"/>
    <w:rsid w:val="76F0C6AD"/>
    <w:rsid w:val="77083AD5"/>
    <w:rsid w:val="7714EBE0"/>
    <w:rsid w:val="7812010F"/>
    <w:rsid w:val="789610BA"/>
    <w:rsid w:val="7A4C8CA2"/>
    <w:rsid w:val="7AD6AE2E"/>
    <w:rsid w:val="7B095F0A"/>
    <w:rsid w:val="7B1A762D"/>
    <w:rsid w:val="7B4AA00B"/>
    <w:rsid w:val="7BDBABF8"/>
    <w:rsid w:val="7D10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4E11"/>
  <w15:docId w15:val="{B2595CA6-CC93-4357-9C6F-19B6C099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qFormat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Forte">
    <w:name w:val="Strong"/>
    <w:basedOn w:val="Fontepargpadro"/>
    <w:uiPriority w:val="22"/>
    <w:qFormat/>
    <w:rsid w:val="002C6C36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E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npuhdf.wixsite.com/" TargetMode="Externa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yperlink" Target="https://anpuhdf.wixsite.com/" TargetMode="Externa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yperlink" Target="https://doi.org/10.1590/s0102-69922016.0spe0009" TargetMode="External" Id="rId1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https://www.15snhct.sbhc.org.br/resources/anais/12/1470661939_ARQUIVO_Logicaouhistoria-embuscadeumarespostaascrisesdarazao.pd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lea maria carrer iamashita</dc:creator>
  <lastModifiedBy>Luiz Paulo Ferreira Noguerol</lastModifiedBy>
  <revision>5</revision>
  <dcterms:created xsi:type="dcterms:W3CDTF">2022-01-21T20:59:00.0000000Z</dcterms:created>
  <dcterms:modified xsi:type="dcterms:W3CDTF">2022-10-14T14:14:36.6436820Z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D07BE6C385774BD6B9DDEEEB7716F07A</vt:lpwstr>
  </property>
</Properties>
</file>